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E60C8" w14:textId="77777777" w:rsidR="00D275C4" w:rsidRPr="002B0A07" w:rsidRDefault="00D275C4" w:rsidP="00D275C4">
      <w:pPr>
        <w:rPr>
          <w:sz w:val="32"/>
          <w:szCs w:val="32"/>
        </w:rPr>
      </w:pPr>
      <w:r w:rsidRPr="002B0A07">
        <w:rPr>
          <w:sz w:val="32"/>
          <w:szCs w:val="32"/>
        </w:rPr>
        <w:t>Cryogenic Characteristics of UTBB SOI Schottky-Barrier MOSFETs</w:t>
      </w:r>
    </w:p>
    <w:p w14:paraId="6443B02C" w14:textId="77777777" w:rsidR="00B20EA3" w:rsidRPr="002B0A07" w:rsidRDefault="00B20EA3"/>
    <w:p w14:paraId="13CA67D2" w14:textId="77777777" w:rsidR="00B20EA3" w:rsidRPr="002B0A07" w:rsidRDefault="00B20EA3">
      <w:pPr>
        <w:sectPr w:rsidR="00B20EA3" w:rsidRPr="002B0A07">
          <w:pgSz w:w="12240" w:h="15840"/>
          <w:pgMar w:top="1080" w:right="893" w:bottom="1440" w:left="893" w:header="0" w:footer="0" w:gutter="0"/>
          <w:cols w:space="720"/>
          <w:formProt w:val="0"/>
          <w:docGrid w:linePitch="360"/>
        </w:sectPr>
      </w:pPr>
    </w:p>
    <w:p w14:paraId="56FDA2FA" w14:textId="77777777" w:rsidR="00BF07A6" w:rsidRPr="002B0A07" w:rsidRDefault="00BF07A6" w:rsidP="00BF07A6">
      <w:pPr>
        <w:rPr>
          <w:sz w:val="24"/>
          <w:szCs w:val="24"/>
          <w:lang w:eastAsia="ja-JP"/>
        </w:rPr>
      </w:pPr>
      <w:r w:rsidRPr="002B0A07">
        <w:rPr>
          <w:sz w:val="24"/>
          <w:szCs w:val="24"/>
          <w:lang w:eastAsia="ja-JP"/>
        </w:rPr>
        <w:t>Yi Han</w:t>
      </w:r>
      <w:r w:rsidRPr="002B0A07">
        <w:rPr>
          <w:sz w:val="24"/>
          <w:szCs w:val="24"/>
          <w:vertAlign w:val="superscript"/>
          <w:lang w:eastAsia="ja-JP"/>
        </w:rPr>
        <w:t>1,2</w:t>
      </w:r>
      <w:r w:rsidRPr="002B0A07">
        <w:rPr>
          <w:sz w:val="24"/>
          <w:szCs w:val="24"/>
          <w:lang w:eastAsia="ja-JP"/>
        </w:rPr>
        <w:t>, Jingxuan Sun</w:t>
      </w:r>
      <w:r w:rsidRPr="002B0A07">
        <w:rPr>
          <w:sz w:val="24"/>
          <w:szCs w:val="24"/>
          <w:vertAlign w:val="superscript"/>
          <w:lang w:eastAsia="ja-JP"/>
        </w:rPr>
        <w:t>1</w:t>
      </w:r>
      <w:r w:rsidRPr="002B0A07">
        <w:rPr>
          <w:sz w:val="24"/>
          <w:szCs w:val="24"/>
          <w:lang w:eastAsia="ja-JP"/>
        </w:rPr>
        <w:t>, Fengben Xi</w:t>
      </w:r>
      <w:r w:rsidRPr="002B0A07">
        <w:rPr>
          <w:sz w:val="24"/>
          <w:szCs w:val="24"/>
          <w:vertAlign w:val="superscript"/>
          <w:lang w:eastAsia="ja-JP"/>
        </w:rPr>
        <w:t>1, 2</w:t>
      </w:r>
      <w:r w:rsidRPr="002B0A07">
        <w:rPr>
          <w:sz w:val="24"/>
          <w:szCs w:val="24"/>
          <w:lang w:eastAsia="ja-JP"/>
        </w:rPr>
        <w:t>, Jin-Hee Bae</w:t>
      </w:r>
      <w:r w:rsidRPr="002B0A07">
        <w:rPr>
          <w:sz w:val="24"/>
          <w:szCs w:val="24"/>
          <w:vertAlign w:val="superscript"/>
          <w:lang w:eastAsia="ja-JP"/>
        </w:rPr>
        <w:t>1</w:t>
      </w:r>
      <w:r w:rsidRPr="002B0A07">
        <w:rPr>
          <w:sz w:val="24"/>
          <w:szCs w:val="24"/>
          <w:lang w:eastAsia="ja-JP"/>
        </w:rPr>
        <w:t xml:space="preserve">, </w:t>
      </w:r>
      <w:proofErr w:type="spellStart"/>
      <w:r w:rsidRPr="002B0A07">
        <w:rPr>
          <w:sz w:val="24"/>
          <w:szCs w:val="24"/>
          <w:lang w:eastAsia="ja-JP"/>
        </w:rPr>
        <w:t>Detlev</w:t>
      </w:r>
      <w:proofErr w:type="spellEnd"/>
      <w:r w:rsidRPr="002B0A07">
        <w:rPr>
          <w:sz w:val="24"/>
          <w:szCs w:val="24"/>
          <w:lang w:eastAsia="ja-JP"/>
        </w:rPr>
        <w:t xml:space="preserve"> Grützmacher</w:t>
      </w:r>
      <w:r w:rsidRPr="002B0A07">
        <w:rPr>
          <w:sz w:val="24"/>
          <w:szCs w:val="24"/>
          <w:vertAlign w:val="superscript"/>
          <w:lang w:eastAsia="ja-JP"/>
        </w:rPr>
        <w:t>1</w:t>
      </w:r>
      <w:r w:rsidRPr="002B0A07">
        <w:rPr>
          <w:sz w:val="24"/>
          <w:szCs w:val="24"/>
          <w:lang w:eastAsia="ja-JP"/>
        </w:rPr>
        <w:t xml:space="preserve"> and Qing-Tai Zhao</w:t>
      </w:r>
      <w:r w:rsidRPr="002B0A07">
        <w:rPr>
          <w:sz w:val="24"/>
          <w:szCs w:val="24"/>
          <w:vertAlign w:val="superscript"/>
          <w:lang w:eastAsia="ja-JP"/>
        </w:rPr>
        <w:t>1</w:t>
      </w:r>
    </w:p>
    <w:p w14:paraId="5B6239CB" w14:textId="77777777" w:rsidR="00BF07A6" w:rsidRPr="002B0A07" w:rsidRDefault="00BF07A6" w:rsidP="00BF07A6">
      <w:pPr>
        <w:spacing w:line="264" w:lineRule="auto"/>
        <w:rPr>
          <w:sz w:val="24"/>
          <w:szCs w:val="24"/>
          <w:lang w:eastAsia="ja-JP"/>
        </w:rPr>
      </w:pPr>
    </w:p>
    <w:p w14:paraId="62500CF1" w14:textId="77777777" w:rsidR="00BF07A6" w:rsidRPr="002B0A07" w:rsidRDefault="00BF07A6" w:rsidP="001E375F">
      <w:pPr>
        <w:spacing w:line="264" w:lineRule="auto"/>
        <w:rPr>
          <w:sz w:val="24"/>
          <w:szCs w:val="24"/>
          <w:lang w:val="de-DE"/>
        </w:rPr>
      </w:pPr>
      <w:r w:rsidRPr="002B0A07">
        <w:rPr>
          <w:sz w:val="24"/>
          <w:szCs w:val="24"/>
          <w:vertAlign w:val="superscript"/>
          <w:lang w:val="de-DE" w:eastAsia="ja-JP"/>
        </w:rPr>
        <w:t>1</w:t>
      </w:r>
      <w:r w:rsidRPr="002B0A07">
        <w:rPr>
          <w:sz w:val="24"/>
          <w:szCs w:val="24"/>
          <w:lang w:val="de-DE"/>
        </w:rPr>
        <w:t>Peter Grünberg Institute (PGI 9) and JARA-Fundamentals of Future Information Technologies, Forschungszentrum Jülich GmbH, 52428 Jülich, Germany</w:t>
      </w:r>
    </w:p>
    <w:p w14:paraId="340D5E7B" w14:textId="77777777" w:rsidR="00215B6D" w:rsidRPr="002B0A07" w:rsidRDefault="00BF07A6" w:rsidP="001E375F">
      <w:pPr>
        <w:spacing w:line="264" w:lineRule="auto"/>
        <w:rPr>
          <w:rStyle w:val="Hyperlink"/>
          <w:color w:val="auto"/>
          <w:sz w:val="24"/>
          <w:szCs w:val="24"/>
          <w:u w:val="none"/>
        </w:rPr>
      </w:pPr>
      <w:r w:rsidRPr="002B0A07">
        <w:rPr>
          <w:sz w:val="24"/>
          <w:szCs w:val="24"/>
          <w:vertAlign w:val="superscript"/>
        </w:rPr>
        <w:t xml:space="preserve">2 </w:t>
      </w:r>
      <w:r w:rsidRPr="002B0A07">
        <w:rPr>
          <w:sz w:val="24"/>
          <w:szCs w:val="24"/>
        </w:rPr>
        <w:t>Faculty of Mathematics, Computer Science and Natural Sciences, RWTH Aachen University, 52074 Aachen, Germany</w:t>
      </w:r>
    </w:p>
    <w:p w14:paraId="7FEE61DB" w14:textId="77777777" w:rsidR="009753A9" w:rsidRPr="002B0A07" w:rsidRDefault="009753A9" w:rsidP="00A74247">
      <w:pPr>
        <w:spacing w:line="264" w:lineRule="auto"/>
        <w:rPr>
          <w:sz w:val="24"/>
          <w:szCs w:val="24"/>
        </w:rPr>
      </w:pPr>
    </w:p>
    <w:p w14:paraId="772D1234" w14:textId="77777777" w:rsidR="007E06A0" w:rsidRPr="002B0A07" w:rsidRDefault="007E06A0" w:rsidP="008B69DB">
      <w:pPr>
        <w:pStyle w:val="bulletlist"/>
        <w:numPr>
          <w:ilvl w:val="0"/>
          <w:numId w:val="4"/>
        </w:numPr>
        <w:spacing w:line="264" w:lineRule="auto"/>
        <w:ind w:left="357" w:hanging="357"/>
        <w:rPr>
          <w:b/>
          <w:bCs/>
          <w:sz w:val="24"/>
          <w:szCs w:val="24"/>
          <w:lang w:eastAsia="ja-JP"/>
        </w:rPr>
      </w:pPr>
      <w:r w:rsidRPr="002B0A07">
        <w:rPr>
          <w:b/>
          <w:bCs/>
          <w:sz w:val="24"/>
          <w:szCs w:val="24"/>
          <w:lang w:eastAsia="ja-JP"/>
        </w:rPr>
        <w:t>Abstract</w:t>
      </w:r>
    </w:p>
    <w:p w14:paraId="17205AA4" w14:textId="77777777" w:rsidR="00D275C4" w:rsidRPr="002B0A07" w:rsidRDefault="00D275C4" w:rsidP="00D275C4">
      <w:pPr>
        <w:pStyle w:val="bulletlist"/>
        <w:spacing w:line="264" w:lineRule="auto"/>
        <w:ind w:firstLine="0"/>
        <w:rPr>
          <w:rFonts w:eastAsia="MS Mincho"/>
          <w:sz w:val="24"/>
          <w:szCs w:val="24"/>
        </w:rPr>
      </w:pPr>
      <w:r w:rsidRPr="002B0A07">
        <w:rPr>
          <w:rFonts w:eastAsia="MS Mincho"/>
          <w:sz w:val="24"/>
          <w:szCs w:val="24"/>
        </w:rPr>
        <w:t>Schottky-Barrier</w:t>
      </w:r>
      <w:r w:rsidR="00C70F0C" w:rsidRPr="002B0A07">
        <w:rPr>
          <w:rFonts w:eastAsia="MS Mincho"/>
          <w:sz w:val="24"/>
          <w:szCs w:val="24"/>
        </w:rPr>
        <w:t xml:space="preserve"> (SB)</w:t>
      </w:r>
      <w:r w:rsidRPr="002B0A07">
        <w:rPr>
          <w:rFonts w:eastAsia="MS Mincho"/>
          <w:sz w:val="24"/>
          <w:szCs w:val="24"/>
        </w:rPr>
        <w:t xml:space="preserve"> MOSFETs are fabricated and characterized at room temperature (RT) and 5.4 K. The substrate bias impacts on SB MOSFETs are systematically investigated by measuring the </w:t>
      </w:r>
      <w:r w:rsidR="00B95238" w:rsidRPr="002B0A07">
        <w:rPr>
          <w:rFonts w:eastAsia="MS Mincho"/>
          <w:sz w:val="24"/>
          <w:szCs w:val="24"/>
        </w:rPr>
        <w:t xml:space="preserve">threshold voltage </w:t>
      </w:r>
      <w:r w:rsidRPr="002B0A07">
        <w:rPr>
          <w:rFonts w:eastAsia="MS Mincho"/>
          <w:sz w:val="24"/>
          <w:szCs w:val="24"/>
        </w:rPr>
        <w:t>V</w:t>
      </w:r>
      <w:r w:rsidRPr="002B0A07">
        <w:rPr>
          <w:rFonts w:eastAsia="MS Mincho"/>
          <w:sz w:val="24"/>
          <w:szCs w:val="24"/>
          <w:vertAlign w:val="subscript"/>
        </w:rPr>
        <w:t>th</w:t>
      </w:r>
      <w:r w:rsidRPr="002B0A07">
        <w:rPr>
          <w:rFonts w:eastAsia="MS Mincho"/>
          <w:sz w:val="24"/>
          <w:szCs w:val="24"/>
        </w:rPr>
        <w:t xml:space="preserve">, </w:t>
      </w:r>
      <w:r w:rsidR="00B95238" w:rsidRPr="002B0A07">
        <w:rPr>
          <w:rFonts w:eastAsia="MS Mincho"/>
          <w:sz w:val="24"/>
          <w:szCs w:val="24"/>
        </w:rPr>
        <w:t xml:space="preserve">subthreshold swing </w:t>
      </w:r>
      <w:r w:rsidRPr="002B0A07">
        <w:rPr>
          <w:rFonts w:eastAsia="MS Mincho"/>
          <w:sz w:val="24"/>
          <w:szCs w:val="24"/>
        </w:rPr>
        <w:t xml:space="preserve">SS and </w:t>
      </w:r>
      <w:r w:rsidR="00B95238" w:rsidRPr="002B0A07">
        <w:rPr>
          <w:rFonts w:eastAsia="MS Mincho"/>
          <w:sz w:val="24"/>
          <w:szCs w:val="24"/>
        </w:rPr>
        <w:t xml:space="preserve">transconductance </w:t>
      </w:r>
      <w:r w:rsidRPr="002B0A07">
        <w:rPr>
          <w:rFonts w:eastAsia="MS Mincho"/>
          <w:sz w:val="24"/>
          <w:szCs w:val="24"/>
        </w:rPr>
        <w:t>G</w:t>
      </w:r>
      <w:r w:rsidRPr="002B0A07">
        <w:rPr>
          <w:rFonts w:eastAsia="MS Mincho"/>
          <w:sz w:val="24"/>
          <w:szCs w:val="24"/>
          <w:vertAlign w:val="subscript"/>
        </w:rPr>
        <w:t>m</w:t>
      </w:r>
      <w:r w:rsidRPr="002B0A07">
        <w:rPr>
          <w:rFonts w:eastAsia="MS Mincho"/>
          <w:sz w:val="24"/>
          <w:szCs w:val="24"/>
        </w:rPr>
        <w:t xml:space="preserve">, showing the back gate has almost no effects on these parameters at 5.4 K, in contrast to the results measured at RT. </w:t>
      </w:r>
      <w:bookmarkStart w:id="0" w:name="_Hlk99024988"/>
      <w:r w:rsidR="00280E96" w:rsidRPr="002B0A07">
        <w:rPr>
          <w:rFonts w:eastAsia="MS Mincho"/>
          <w:sz w:val="24"/>
          <w:szCs w:val="24"/>
        </w:rPr>
        <w:t>Some oscillations are created in G</w:t>
      </w:r>
      <w:r w:rsidR="00280E96" w:rsidRPr="002B0A07">
        <w:rPr>
          <w:rFonts w:eastAsia="MS Mincho"/>
          <w:sz w:val="24"/>
          <w:szCs w:val="24"/>
          <w:vertAlign w:val="subscript"/>
        </w:rPr>
        <w:t>m</w:t>
      </w:r>
      <w:r w:rsidR="00280E96" w:rsidRPr="002B0A07">
        <w:rPr>
          <w:rFonts w:eastAsia="MS Mincho"/>
          <w:sz w:val="24"/>
          <w:szCs w:val="24"/>
        </w:rPr>
        <w:t xml:space="preserve"> curves by the quantization effect and resonant tunneling at 5.4 K</w:t>
      </w:r>
      <w:bookmarkEnd w:id="0"/>
      <w:r w:rsidR="009829B4" w:rsidRPr="002B0A07">
        <w:rPr>
          <w:rFonts w:eastAsia="MS Mincho"/>
          <w:sz w:val="24"/>
          <w:szCs w:val="24"/>
        </w:rPr>
        <w:t>. A</w:t>
      </w:r>
      <w:r w:rsidR="00134FBD" w:rsidRPr="002B0A07">
        <w:rPr>
          <w:rFonts w:eastAsia="MS Mincho"/>
          <w:sz w:val="24"/>
          <w:szCs w:val="24"/>
        </w:rPr>
        <w:t xml:space="preserve"> large hysteresis is found by </w:t>
      </w:r>
      <w:r w:rsidR="009829B4" w:rsidRPr="002B0A07">
        <w:rPr>
          <w:rFonts w:eastAsia="MS Mincho"/>
          <w:sz w:val="24"/>
          <w:szCs w:val="24"/>
        </w:rPr>
        <w:t>e</w:t>
      </w:r>
      <w:r w:rsidR="00134FBD" w:rsidRPr="002B0A07">
        <w:rPr>
          <w:rFonts w:eastAsia="MS Mincho"/>
          <w:sz w:val="24"/>
          <w:szCs w:val="24"/>
        </w:rPr>
        <w:t>nhanced dynamic threshold operation at 72 K</w:t>
      </w:r>
      <w:r w:rsidR="00B31A5B" w:rsidRPr="002B0A07">
        <w:rPr>
          <w:rFonts w:eastAsia="MS Mincho"/>
          <w:sz w:val="24"/>
          <w:szCs w:val="24"/>
        </w:rPr>
        <w:t xml:space="preserve"> due to hot carriers and the presence of </w:t>
      </w:r>
      <w:r w:rsidR="00280E96" w:rsidRPr="002B0A07">
        <w:rPr>
          <w:rFonts w:eastAsia="MS Mincho"/>
          <w:sz w:val="24"/>
          <w:szCs w:val="24"/>
        </w:rPr>
        <w:t xml:space="preserve">a </w:t>
      </w:r>
      <w:r w:rsidR="00B31A5B" w:rsidRPr="002B0A07">
        <w:rPr>
          <w:rFonts w:eastAsia="MS Mincho"/>
          <w:sz w:val="24"/>
          <w:szCs w:val="24"/>
        </w:rPr>
        <w:t>Schottky barrier at the drain</w:t>
      </w:r>
      <w:r w:rsidR="00134FBD" w:rsidRPr="002B0A07">
        <w:rPr>
          <w:rFonts w:eastAsia="MS Mincho"/>
          <w:sz w:val="24"/>
          <w:szCs w:val="24"/>
        </w:rPr>
        <w:t>.</w:t>
      </w:r>
    </w:p>
    <w:p w14:paraId="4F4201E5" w14:textId="77777777" w:rsidR="008B69DB" w:rsidRPr="002B0A07" w:rsidRDefault="001F4EEA" w:rsidP="008B69DB">
      <w:pPr>
        <w:pStyle w:val="bulletlist"/>
        <w:numPr>
          <w:ilvl w:val="0"/>
          <w:numId w:val="4"/>
        </w:numPr>
        <w:spacing w:line="264" w:lineRule="auto"/>
        <w:ind w:left="357" w:hanging="357"/>
        <w:rPr>
          <w:b/>
          <w:bCs/>
          <w:sz w:val="24"/>
          <w:szCs w:val="24"/>
          <w:lang w:eastAsia="ja-JP"/>
        </w:rPr>
      </w:pPr>
      <w:r w:rsidRPr="002B0A07">
        <w:rPr>
          <w:b/>
          <w:bCs/>
          <w:sz w:val="24"/>
          <w:szCs w:val="24"/>
          <w:lang w:eastAsia="ja-JP"/>
        </w:rPr>
        <w:t>Introduction</w:t>
      </w:r>
    </w:p>
    <w:p w14:paraId="324F9080" w14:textId="77777777" w:rsidR="00984C28" w:rsidRPr="002B0A07" w:rsidRDefault="00984C28" w:rsidP="00F14BD8">
      <w:pPr>
        <w:pStyle w:val="bulletlist"/>
        <w:spacing w:after="0" w:line="264" w:lineRule="auto"/>
        <w:ind w:firstLine="0"/>
        <w:rPr>
          <w:rFonts w:eastAsia="MS Mincho"/>
          <w:sz w:val="24"/>
          <w:szCs w:val="24"/>
        </w:rPr>
      </w:pPr>
      <w:r w:rsidRPr="002B0A07">
        <w:rPr>
          <w:rFonts w:eastAsia="MS Mincho"/>
          <w:sz w:val="24"/>
          <w:szCs w:val="24"/>
        </w:rPr>
        <w:t>Cryogenic CMOS (Cryo-CMOS)</w:t>
      </w:r>
      <w:r w:rsidR="00045089" w:rsidRPr="002B0A07">
        <w:rPr>
          <w:rFonts w:eastAsia="MS Mincho"/>
          <w:sz w:val="24"/>
          <w:szCs w:val="24"/>
        </w:rPr>
        <w:t xml:space="preserve"> has attracted significant attention for a wide range of applications, such as space applications, infrared sensor</w:t>
      </w:r>
      <w:r w:rsidR="00280E96" w:rsidRPr="002B0A07">
        <w:rPr>
          <w:rFonts w:eastAsia="MS Mincho"/>
          <w:sz w:val="24"/>
          <w:szCs w:val="24"/>
        </w:rPr>
        <w:t>s</w:t>
      </w:r>
      <w:r w:rsidR="00045089" w:rsidRPr="002B0A07">
        <w:rPr>
          <w:rFonts w:eastAsia="MS Mincho"/>
          <w:sz w:val="24"/>
          <w:szCs w:val="24"/>
        </w:rPr>
        <w:t>, cryobiology and low power neuromorphic circuits</w:t>
      </w:r>
      <w:r w:rsidR="002E7EBE" w:rsidRPr="002B0A07">
        <w:rPr>
          <w:rFonts w:eastAsia="MS Mincho"/>
          <w:sz w:val="24"/>
          <w:szCs w:val="24"/>
        </w:rPr>
        <w:t xml:space="preserve"> </w:t>
      </w:r>
      <w:r w:rsidR="002E7EBE" w:rsidRPr="002B0A07">
        <w:rPr>
          <w:rFonts w:eastAsia="MS Mincho"/>
          <w:sz w:val="24"/>
          <w:szCs w:val="24"/>
        </w:rPr>
        <w:fldChar w:fldCharType="begin" w:fldLock="1"/>
      </w:r>
      <w:r w:rsidR="00CB5533" w:rsidRPr="002B0A07">
        <w:rPr>
          <w:rFonts w:eastAsia="MS Mincho"/>
          <w:sz w:val="24"/>
          <w:szCs w:val="24"/>
        </w:rPr>
        <w:instrText>ADDIN CSL_CITATION {"citationItems":[{"id":"ITEM-1","itemData":{"DOI":"10.1109/LED.2019.2903111","ISSN":"0741-3106","author":[{"dropping-particle":"","family":"Bohuslavskyi","given":"H.","non-dropping-particle":"","parse-names":false,"suffix":""},{"dropping-particle":"","family":"Jansen","given":"A. G. M.","non-dropping-particle":"","parse-names":false,"suffix":""},{"dropping-particle":"","family":"Barraud","given":"S.","non-dropping-particle":"","parse-names":false,"suffix":""},{"dropping-particle":"","family":"Barral","given":"V.","non-dropping-particle":"","parse-names":false,"suffix":""},{"dropping-particle":"","family":"Casse","given":"M.","non-dropping-particle":"","parse-names":false,"suffix":""},{"dropping-particle":"","family":"Guevel","given":"L.","non-dropping-particle":"Le","parse-names":false,"suffix":""},{"dropping-particle":"","family":"Jehl","given":"X.","non-dropping-particle":"","parse-names":false,"suffix":""},{"dropping-particle":"","family":"Hutin","given":"L.","non-dropping-particle":"","parse-names":false,"suffix":""},{"dropping-particle":"","family":"Bertrand","given":"B.","non-dropping-particle":"","parse-names":false,"suffix":""},{"dropping-particle":"","family":"Billiot","given":"G.","non-dropping-particle":"","parse-names":false,"suffix":""},{"dropping-particle":"","family":"Pillonnet","given":"G.","non-dropping-particle":"","parse-names":false,"suffix":""},{"dropping-particle":"","family":"Arnaud","given":"F.","non-dropping-particle":"","parse-names":false,"suffix":""},{"dropping-particle":"","family":"Galy","given":"P.","non-dropping-particle":"","parse-names":false,"suffix":""},{"dropping-particle":"","family":"Franceschi","given":"S.","non-dropping-particle":"De","parse-names":false,"suffix":""},{"dropping-particle":"","family":"Vinet","given":"M.","non-dropping-particle":"","parse-names":false,"suffix":""},{"dropping-particle":"","family":"Sanquer","given":"M.","non-dropping-particle":"","parse-names":false,"suffix":""}],"container-title":"IEEE Electron Device Letters","id":"ITEM-1","issue":"5","issued":{"date-parts":[["2019","5"]]},"note":"IMPORTANT","page":"784-787","title":"Cryogenic Subthreshold Swing Saturation in FD-SOI MOSFETs Described With Band Broadening","type":"article-journal","volume":"40"},"uris":["http://www.mendeley.com/documents/?uuid=122b5ce0-46d0-457c-b32c-a228aade431e"]},{"id":"ITEM-2","itemData":{"DOI":"10.1109/TED.2020.3022607","ISSN":"15579646","abstract":"In this article, we have studied the drain current and transconductance of nMOS fully depleted silicon-on-insulator (FDSOI) transistors operating at low temperature (typically &lt; 20 K) when back gate is forward biased. Humps appear in the current, leading to oscillations of the transconductance with gate voltage, owing to mobility discontinuity due to intersubband scattering, in relation with the 2-D subband structure. The conditions for which these specific features appear in thin-film silicon-on-insulator (SOI) devices have been analyzed, by varying the temperature, drain voltage, silicon channel thickness, and gate length.","author":[{"dropping-particle":"","family":"Casse","given":"M.","non-dropping-particle":"","parse-names":false,"suffix":""},{"dropping-particle":"","family":"Paz","given":"B. Cardoso","non-dropping-particle":"","parse-names":false,"suffix":""},{"dropping-particle":"","family":"Ghibaudo","given":"G.","non-dropping-particle":"","parse-names":false,"suffix":""},{"dropping-particle":"","family":"Poiroux","given":"T.","non-dropping-particle":"","parse-names":false,"suffix":""},{"dropping-particle":"","family":"Barraud","given":"S.","non-dropping-particle":"","parse-names":false,"suffix":""},{"dropping-particle":"","family":"Vinet","given":"M.","non-dropping-particle":"","parse-names":false,"suffix":""},{"dropping-particle":"","family":"Franceschi","given":"S.","non-dropping-particle":"De","parse-names":false,"suffix":""},{"dropping-particle":"","family":"Meunier","given":"T.","non-dropping-particle":"","parse-names":false,"suffix":""},{"dropping-particle":"","family":"Gaillard","given":"F.","non-dropping-particle":"","parse-names":false,"suffix":""}],"container-title":"IEEE Transactions on Electron Devices","id":"ITEM-2","issue":"11","issued":{"date-parts":[["2020"]]},"page":"4636-4640","title":"Cryogenic Operation of Thin-Film FDSOI nMOS Transistors: The Effect of Back Bias on Drain Current and Transconductance","type":"article-journal","volume":"67"},"uris":["http://www.mendeley.com/documents/?uuid=958ab4bf-a8db-4dff-9da5-50b0b11afcab"]},{"id":"ITEM-3","itemData":{"DOI":"10.1126/sciadv.1701329","ISSN":"2375-2548","PMID":"29387787","abstract":"Clustered ferromagnetic Josephson junctions form ultralow energy synaptic elements.","author":[{"dropping-particle":"","family":"Schneider","given":"Michael L.","non-dropping-particle":"","parse-names":false,"suffix":""},{"dropping-particle":"","family":"Donnelly","given":"Christine A.","non-dropping-particle":"","parse-names":false,"suffix":""},{"dropping-particle":"","family":"Russek","given":"Stephen E.","non-dropping-particle":"","parse-names":false,"suffix":""},{"dropping-particle":"","family":"Baek","given":"Burm","non-dropping-particle":"","parse-names":false,"suffix":""},{"dropping-particle":"","family":"Pufall","given":"Matthew R.","non-dropping-particle":"","parse-names":false,"suffix":""},{"dropping-particle":"","family":"Hopkins","given":"Peter F.","non-dropping-particle":"","parse-names":false,"suffix":""},{"dropping-particle":"","family":"Dresselhaus","given":"Paul D.","non-dropping-particle":"","parse-names":false,"suffix":""},{"dropping-particle":"","family":"Benz","given":"Samuel P.","non-dropping-particle":"","parse-names":false,"suffix":""},{"dropping-particle":"","family":"Rippard","given":"William H.","non-dropping-particle":"","parse-names":false,"suffix":""}],"container-title":"Science Advances","id":"ITEM-3","issue":"1","issued":{"date-parts":[["2018","1","5"]]},"page":"e1701329","title":"Ultralow power artificial synapses using nanotextured magnetic Josephson junctions","type":"article-journal","volume":"4"},"uris":["http://www.mendeley.com/documents/?uuid=074dd85a-a021-4490-81bf-972824cd5e7c"]}],"mendeley":{"formattedCitation":"[1–3]","plainTextFormattedCitation":"[1–3]","previouslyFormattedCitation":"[1–3]"},"properties":{"noteIndex":0},"schema":"https://github.com/citation-style-language/schema/raw/master/csl-citation.json"}</w:instrText>
      </w:r>
      <w:r w:rsidR="002E7EBE" w:rsidRPr="002B0A07">
        <w:rPr>
          <w:rFonts w:eastAsia="MS Mincho"/>
          <w:sz w:val="24"/>
          <w:szCs w:val="24"/>
        </w:rPr>
        <w:fldChar w:fldCharType="separate"/>
      </w:r>
      <w:r w:rsidR="002E7EBE" w:rsidRPr="002B0A07">
        <w:rPr>
          <w:rFonts w:eastAsia="MS Mincho"/>
          <w:noProof/>
          <w:sz w:val="24"/>
          <w:szCs w:val="24"/>
        </w:rPr>
        <w:t>[1–3]</w:t>
      </w:r>
      <w:r w:rsidR="002E7EBE" w:rsidRPr="002B0A07">
        <w:rPr>
          <w:rFonts w:eastAsia="MS Mincho"/>
          <w:sz w:val="24"/>
          <w:szCs w:val="24"/>
        </w:rPr>
        <w:fldChar w:fldCharType="end"/>
      </w:r>
      <w:r w:rsidR="00045089" w:rsidRPr="002B0A07">
        <w:rPr>
          <w:rFonts w:eastAsia="MS Mincho"/>
          <w:sz w:val="24"/>
          <w:szCs w:val="24"/>
        </w:rPr>
        <w:t xml:space="preserve">. </w:t>
      </w:r>
      <w:r w:rsidR="002E7EBE" w:rsidRPr="002B0A07">
        <w:rPr>
          <w:rFonts w:eastAsia="MS Mincho"/>
          <w:sz w:val="24"/>
          <w:szCs w:val="24"/>
        </w:rPr>
        <w:t xml:space="preserve">Especially in recent years, </w:t>
      </w:r>
      <w:r w:rsidR="00045089" w:rsidRPr="002B0A07">
        <w:rPr>
          <w:rFonts w:eastAsia="MS Mincho"/>
          <w:sz w:val="24"/>
          <w:szCs w:val="24"/>
        </w:rPr>
        <w:t xml:space="preserve">quantum computing asks for a </w:t>
      </w:r>
      <w:r w:rsidR="00280E96" w:rsidRPr="002B0A07">
        <w:rPr>
          <w:rFonts w:eastAsia="MS Mincho"/>
          <w:sz w:val="24"/>
          <w:szCs w:val="24"/>
        </w:rPr>
        <w:t>ultra-low power</w:t>
      </w:r>
      <w:r w:rsidR="00045089" w:rsidRPr="002B0A07">
        <w:rPr>
          <w:rFonts w:eastAsia="MS Mincho"/>
          <w:sz w:val="24"/>
          <w:szCs w:val="24"/>
        </w:rPr>
        <w:t xml:space="preserve"> control electronics at </w:t>
      </w:r>
      <w:r w:rsidR="001C261A" w:rsidRPr="002B0A07">
        <w:rPr>
          <w:rFonts w:eastAsia="MS Mincho"/>
          <w:sz w:val="24"/>
          <w:szCs w:val="24"/>
        </w:rPr>
        <w:t>c</w:t>
      </w:r>
      <w:r w:rsidR="00045089" w:rsidRPr="002B0A07">
        <w:rPr>
          <w:rFonts w:eastAsia="MS Mincho"/>
          <w:sz w:val="24"/>
          <w:szCs w:val="24"/>
        </w:rPr>
        <w:t>ryogenic temperature (Cryo-T) to enable fast and efficiently controlled manipulation and read-out of qubits</w:t>
      </w:r>
      <w:r w:rsidR="002E7EBE" w:rsidRPr="002B0A07">
        <w:rPr>
          <w:rFonts w:eastAsia="MS Mincho"/>
          <w:sz w:val="24"/>
          <w:szCs w:val="24"/>
        </w:rPr>
        <w:t xml:space="preserve"> </w:t>
      </w:r>
      <w:r w:rsidRPr="002B0A07">
        <w:rPr>
          <w:rFonts w:eastAsia="MS Mincho"/>
          <w:sz w:val="24"/>
          <w:szCs w:val="24"/>
        </w:rPr>
        <w:fldChar w:fldCharType="begin" w:fldLock="1"/>
      </w:r>
      <w:r w:rsidR="00CB5533" w:rsidRPr="002B0A07">
        <w:rPr>
          <w:rFonts w:eastAsia="MS Mincho"/>
          <w:sz w:val="24"/>
          <w:szCs w:val="24"/>
        </w:rPr>
        <w:instrText>ADDIN CSL_CITATION {"citationItems":[{"id":"ITEM-1","itemData":{"DOI":"10.1109/IEDM.2016.7838410","ISBN":"978-1-5090-3902-9","ISSN":"01631918","PMID":"28456245","abstract":"© 2016 IEEE.Cryogenic CMOS, or cryo-CMOS circuits and systems, are emerging in VLSI design for many applications, in primis quantum computing. Fault-tolerant quantum bits (qubits) in surface code configurations, one of the most accepted implementations in quantum computing, operate in deep sub-Kelvin regime and require scalable classical control circuits. In this paper we advocate the need for a new generation of deep-submicron CMOS circuits operating at deep-cryogenic temperatures to achieve the performance required in a fault-tolerant qubit system. We outline the challenges and limitations of operating CMOS in near-zero Kelvin regimes and we propose solutions. The paper concludes with several examples showing the suitability of integrating fault-tolerant.qubits with CMOS.","author":[{"dropping-particle":"","family":"Charbon","given":"Edoardo","non-dropping-particle":"","parse-names":false,"suffix":""},{"dropping-particle":"","family":"Sebastiano","given":"Fabio","non-dropping-particle":"","parse-names":false,"suffix":""},{"dropping-particle":"","family":"Vladimirescu","given":"A.","non-dropping-particle":"","parse-names":false,"suffix":""},{"dropping-particle":"","family":"Homulle","given":"Harald","non-dropping-particle":"","parse-names":false,"suffix":""},{"dropping-particle":"","family":"Visser","given":"Stefan","non-dropping-particle":"","parse-names":false,"suffix":""},{"dropping-particle":"","family":"Song","given":"L.","non-dropping-particle":"","parse-names":false,"suffix":""},{"dropping-particle":"","family":"Incandela","given":"R. M.","non-dropping-particle":"","parse-names":false,"suffix":""}],"container-title":"2016 IEEE International Electron Devices Meeting (IEDM)","id":"ITEM-1","issue":"4","issued":{"date-parts":[["2016","12"]]},"page":"13.5.1-13.5.4","publisher":"IEEE","title":"Cryo-CMOS for quantum computing","type":"paper-conference","volume":"88"},"uris":["http://www.mendeley.com/documents/?uuid=8527e315-acfd-40a6-9cfe-172a09782e37"]}],"mendeley":{"formattedCitation":"[4]","plainTextFormattedCitation":"[4]","previouslyFormattedCitation":"[4]"},"properties":{"noteIndex":0},"schema":"https://github.com/citation-style-language/schema/raw/master/csl-citation.json"}</w:instrText>
      </w:r>
      <w:r w:rsidRPr="002B0A07">
        <w:rPr>
          <w:rFonts w:eastAsia="MS Mincho"/>
          <w:sz w:val="24"/>
          <w:szCs w:val="24"/>
        </w:rPr>
        <w:fldChar w:fldCharType="separate"/>
      </w:r>
      <w:r w:rsidR="00045089" w:rsidRPr="002B0A07">
        <w:rPr>
          <w:rFonts w:eastAsia="MS Mincho"/>
          <w:noProof/>
          <w:sz w:val="24"/>
          <w:szCs w:val="24"/>
        </w:rPr>
        <w:t>[4]</w:t>
      </w:r>
      <w:r w:rsidRPr="002B0A07">
        <w:rPr>
          <w:rFonts w:eastAsia="MS Mincho"/>
          <w:sz w:val="24"/>
          <w:szCs w:val="24"/>
        </w:rPr>
        <w:fldChar w:fldCharType="end"/>
      </w:r>
      <w:r w:rsidRPr="002B0A07">
        <w:rPr>
          <w:rFonts w:eastAsia="MS Mincho"/>
          <w:sz w:val="24"/>
          <w:szCs w:val="24"/>
        </w:rPr>
        <w:t>. Schottky</w:t>
      </w:r>
      <w:r w:rsidR="00830AFA" w:rsidRPr="002B0A07">
        <w:rPr>
          <w:rFonts w:eastAsia="MS Mincho"/>
          <w:sz w:val="24"/>
          <w:szCs w:val="24"/>
        </w:rPr>
        <w:t>-</w:t>
      </w:r>
      <w:r w:rsidRPr="002B0A07">
        <w:rPr>
          <w:rFonts w:eastAsia="MS Mincho"/>
          <w:sz w:val="24"/>
          <w:szCs w:val="24"/>
        </w:rPr>
        <w:t xml:space="preserve">Barrier MOSFET (SB MOSFET) </w:t>
      </w:r>
      <w:r w:rsidR="00BF0DCE" w:rsidRPr="002B0A07">
        <w:rPr>
          <w:rFonts w:eastAsia="MS Mincho"/>
          <w:sz w:val="24"/>
          <w:szCs w:val="24"/>
        </w:rPr>
        <w:t>is</w:t>
      </w:r>
      <w:r w:rsidRPr="002B0A07">
        <w:rPr>
          <w:rFonts w:eastAsia="MS Mincho"/>
          <w:sz w:val="24"/>
          <w:szCs w:val="24"/>
        </w:rPr>
        <w:t xml:space="preserve"> a promising candidate </w:t>
      </w:r>
      <w:proofErr w:type="gramStart"/>
      <w:r w:rsidRPr="002B0A07">
        <w:rPr>
          <w:rFonts w:eastAsia="MS Mincho"/>
          <w:sz w:val="24"/>
          <w:szCs w:val="24"/>
        </w:rPr>
        <w:t>which</w:t>
      </w:r>
      <w:proofErr w:type="gramEnd"/>
      <w:r w:rsidRPr="002B0A07">
        <w:rPr>
          <w:rFonts w:eastAsia="MS Mincho"/>
          <w:sz w:val="24"/>
          <w:szCs w:val="24"/>
        </w:rPr>
        <w:t xml:space="preserve"> provides high scalability, compatibility, low sensitivity to thermal fluctuations and hence low noise. In SB devices, the carrier transport is dominated by Fowler-</w:t>
      </w:r>
      <w:proofErr w:type="spellStart"/>
      <w:r w:rsidRPr="002B0A07">
        <w:rPr>
          <w:rFonts w:eastAsia="MS Mincho"/>
          <w:sz w:val="24"/>
          <w:szCs w:val="24"/>
        </w:rPr>
        <w:t>Nordheim</w:t>
      </w:r>
      <w:proofErr w:type="spellEnd"/>
      <w:r w:rsidRPr="002B0A07">
        <w:rPr>
          <w:rFonts w:eastAsia="MS Mincho"/>
          <w:sz w:val="24"/>
          <w:szCs w:val="24"/>
        </w:rPr>
        <w:t xml:space="preserve"> tunneling at </w:t>
      </w:r>
      <w:r w:rsidR="00045089" w:rsidRPr="002B0A07">
        <w:rPr>
          <w:rFonts w:eastAsia="MS Mincho"/>
          <w:sz w:val="24"/>
          <w:szCs w:val="24"/>
        </w:rPr>
        <w:t xml:space="preserve">Cryo-T </w:t>
      </w:r>
      <w:r w:rsidRPr="002B0A07">
        <w:rPr>
          <w:rFonts w:eastAsia="MS Mincho"/>
          <w:sz w:val="24"/>
          <w:szCs w:val="24"/>
        </w:rPr>
        <w:fldChar w:fldCharType="begin" w:fldLock="1"/>
      </w:r>
      <w:r w:rsidR="00CB5533" w:rsidRPr="002B0A07">
        <w:rPr>
          <w:rFonts w:eastAsia="MS Mincho"/>
          <w:sz w:val="24"/>
          <w:szCs w:val="24"/>
        </w:rPr>
        <w:instrText>ADDIN CSL_CITATION {"citationItems":[{"id":"ITEM-1","itemData":{"DOI":"10.1063/1.4928589","ISSN":"0003-6951","abstract":"Schottky Barrier (SB)-MOSFET technology offers intriguing possibilities for cryogenic nano-scale devices, such as Si quantum devices and superconducting devices. We present experimental results on a novel device architecture where the gate electrode is self-aligned with the device channel and overlaps the source and drain electrodes. This facilitates a sub-5 nm gap between the source/drain and channel, and no spacers are required. At cryogenic temperatures, such devices function as p-MOS Tunnel FETs, as determined by the Schottky barrier at the Al-Si interface, and as a further advantage, fabrication processes are compatible with both CMOS and superconducting logic technology.","author":[{"dropping-particle":"","family":"Purches","given":"Wendy E.","non-dropping-particle":"","parse-names":false,"suffix":""},{"dropping-particle":"","family":"Rossi","given":"Alessandro","non-dropping-particle":"","parse-names":false,"suffix":""},{"dropping-particle":"","family":"Zhao","given":"Ruichen","non-dropping-particle":"","parse-names":false,"suffix":""},{"dropping-particle":"","family":"Kafanov","given":"Sergey","non-dropping-particle":"","parse-names":false,"suffix":""},{"dropping-particle":"","family":"Duty","given":"Timothy L.","non-dropping-particle":"","parse-names":false,"suffix":""},{"dropping-particle":"","family":"Dzurak","given":"Andrew S.","non-dropping-particle":"","parse-names":false,"suffix":""},{"dropping-particle":"","family":"Rogge","given":"Sven","non-dropping-particle":"","parse-names":false,"suffix":""},{"dropping-particle":"","family":"Tettamanzi","given":"Giuseppe C.","non-dropping-particle":"","parse-names":false,"suffix":""}],"container-title":"Applied Physics Letters","id":"ITEM-1","issue":"6","issued":{"date-parts":[["2015","8","10"]]},"page":"063503","publisher":"American Institute of Physics Inc.","title":"A planar Al-Si Schottky barrier metal–oxide–semiconductor field effect transistor operated at cryogenic temperatures","type":"article-journal","volume":"107"},"uris":["http://www.mendeley.com/documents/?uuid=2900d13c-7e21-4db6-bac8-3f788bb3455a"]}],"mendeley":{"formattedCitation":"[5]","plainTextFormattedCitation":"[5]","previouslyFormattedCitation":"[5]"},"properties":{"noteIndex":0},"schema":"https://github.com/citation-style-language/schema/raw/master/csl-citation.json"}</w:instrText>
      </w:r>
      <w:r w:rsidRPr="002B0A07">
        <w:rPr>
          <w:rFonts w:eastAsia="MS Mincho"/>
          <w:sz w:val="24"/>
          <w:szCs w:val="24"/>
        </w:rPr>
        <w:fldChar w:fldCharType="separate"/>
      </w:r>
      <w:r w:rsidR="00045089" w:rsidRPr="002B0A07">
        <w:rPr>
          <w:rFonts w:eastAsia="MS Mincho"/>
          <w:noProof/>
          <w:sz w:val="24"/>
          <w:szCs w:val="24"/>
        </w:rPr>
        <w:t>[5]</w:t>
      </w:r>
      <w:r w:rsidRPr="002B0A07">
        <w:rPr>
          <w:rFonts w:eastAsia="MS Mincho"/>
          <w:sz w:val="24"/>
          <w:szCs w:val="24"/>
        </w:rPr>
        <w:fldChar w:fldCharType="end"/>
      </w:r>
      <w:r w:rsidRPr="002B0A07">
        <w:rPr>
          <w:rFonts w:eastAsia="MS Mincho"/>
          <w:sz w:val="24"/>
          <w:szCs w:val="24"/>
        </w:rPr>
        <w:t xml:space="preserve"> enabling Tunnel FET functionality </w:t>
      </w:r>
      <w:r w:rsidRPr="002B0A07">
        <w:rPr>
          <w:rFonts w:eastAsia="MS Mincho"/>
          <w:sz w:val="24"/>
          <w:szCs w:val="24"/>
        </w:rPr>
        <w:fldChar w:fldCharType="begin" w:fldLock="1"/>
      </w:r>
      <w:r w:rsidR="00CB5533" w:rsidRPr="002B0A07">
        <w:rPr>
          <w:rFonts w:eastAsia="MS Mincho"/>
          <w:sz w:val="24"/>
          <w:szCs w:val="24"/>
        </w:rPr>
        <w:instrText>ADDIN CSL_CITATION {"citationItems":[{"id":"ITEM-1","itemData":{"DOI":"10.1109/TED.2017.2726899","ISSN":"0018-9383","abstract":"The physical influence of temperature down to the cryogenic regime is analyzed in a comprehensive study and the comparison of IV and III-V Schottky barrier (SB) double-gate MOSFETs. The exploration is done using the Synopsys TCAD Sentaurus device simulator and first benchmarked with experimental data. The important device physics of both SB-MOSFETs and conventional MOSFETs are reviewed. The impact of temperature on device performance down to the liquid-nitrogen regime is then explored. We find reduced drive currents in SB-MOSFETs fabricated on small effective mass materials and that SB lowering can significantly improve SB-MOSFETs, especially at low temperatures.","author":[{"dropping-particle":"","family":"Schwarz","given":"Mike","non-dropping-particle":"","parse-names":false,"suffix":""},{"dropping-particle":"","family":"Calvet","given":"Laurie E.","non-dropping-particle":"","parse-names":false,"suffix":""},{"dropping-particle":"","family":"Snyder","given":"John P.","non-dropping-particle":"","parse-names":false,"suffix":""},{"dropping-particle":"","family":"Krauss","given":"Tillmann","non-dropping-particle":"","parse-names":false,"suffix":""},{"dropping-particle":"","family":"Schwalke","given":"Udo","non-dropping-particle":"","parse-names":false,"suffix":""},{"dropping-particle":"","family":"Kloes","given":"Alexander","non-dropping-particle":"","parse-names":false,"suffix":""}],"container-title":"IEEE Transactions on Electron Devices","id":"ITEM-1","issue":"9","issued":{"date-parts":[["2017","9"]]},"note":"</w:instrText>
      </w:r>
      <w:r w:rsidR="00CB5533" w:rsidRPr="002B0A07">
        <w:rPr>
          <w:rFonts w:ascii="微软雅黑" w:eastAsia="微软雅黑" w:hAnsi="微软雅黑" w:cs="微软雅黑" w:hint="eastAsia"/>
          <w:sz w:val="24"/>
          <w:szCs w:val="24"/>
        </w:rPr>
        <w:instrText>这</w:instrText>
      </w:r>
      <w:r w:rsidR="00CB5533" w:rsidRPr="002B0A07">
        <w:rPr>
          <w:rFonts w:ascii="MS Mincho" w:eastAsia="MS Mincho" w:hAnsi="MS Mincho" w:cs="MS Mincho" w:hint="eastAsia"/>
          <w:sz w:val="24"/>
          <w:szCs w:val="24"/>
        </w:rPr>
        <w:instrText>个有借</w:instrText>
      </w:r>
      <w:r w:rsidR="00CB5533" w:rsidRPr="002B0A07">
        <w:rPr>
          <w:rFonts w:ascii="微软雅黑" w:eastAsia="微软雅黑" w:hAnsi="微软雅黑" w:cs="微软雅黑" w:hint="eastAsia"/>
          <w:sz w:val="24"/>
          <w:szCs w:val="24"/>
        </w:rPr>
        <w:instrText>鉴</w:instrText>
      </w:r>
      <w:r w:rsidR="00CB5533" w:rsidRPr="002B0A07">
        <w:rPr>
          <w:rFonts w:ascii="MS Mincho" w:eastAsia="MS Mincho" w:hAnsi="MS Mincho" w:cs="MS Mincho" w:hint="eastAsia"/>
          <w:sz w:val="24"/>
          <w:szCs w:val="24"/>
        </w:rPr>
        <w:instrText>的意</w:instrText>
      </w:r>
      <w:r w:rsidR="00CB5533" w:rsidRPr="002B0A07">
        <w:rPr>
          <w:rFonts w:ascii="微软雅黑" w:eastAsia="微软雅黑" w:hAnsi="微软雅黑" w:cs="微软雅黑" w:hint="eastAsia"/>
          <w:sz w:val="24"/>
          <w:szCs w:val="24"/>
        </w:rPr>
        <w:instrText>义吗</w:instrText>
      </w:r>
      <w:r w:rsidR="00CB5533" w:rsidRPr="002B0A07">
        <w:rPr>
          <w:rFonts w:eastAsia="MS Mincho"/>
          <w:sz w:val="24"/>
          <w:szCs w:val="24"/>
        </w:rPr>
        <w:instrText>","page":"3808-3815","title":"On the Physical Behavior of Cryogenic IV and III–V Schottky Barrier MOSFET Devices","type":"article-journal","volume":"64"},"uris":["http://www.mendeley.com/documents/?uuid=0e160674-84cd-4d94-990c-5097b7fb9998"]}],"mendeley":{"formattedCitation":"[6]","plainTextFormattedCitation":"[6]","previouslyFormattedCitation":"[6]"},"properties":{"noteIndex":0},"schema":"https://github.com/citation-style-language/schema/raw/master/csl-citation.json"}</w:instrText>
      </w:r>
      <w:r w:rsidRPr="002B0A07">
        <w:rPr>
          <w:rFonts w:eastAsia="MS Mincho"/>
          <w:sz w:val="24"/>
          <w:szCs w:val="24"/>
        </w:rPr>
        <w:fldChar w:fldCharType="separate"/>
      </w:r>
      <w:r w:rsidR="00045089" w:rsidRPr="002B0A07">
        <w:rPr>
          <w:rFonts w:eastAsia="MS Mincho"/>
          <w:noProof/>
          <w:sz w:val="24"/>
          <w:szCs w:val="24"/>
        </w:rPr>
        <w:t>[6]</w:t>
      </w:r>
      <w:r w:rsidRPr="002B0A07">
        <w:rPr>
          <w:rFonts w:eastAsia="MS Mincho"/>
          <w:sz w:val="24"/>
          <w:szCs w:val="24"/>
        </w:rPr>
        <w:fldChar w:fldCharType="end"/>
      </w:r>
      <w:r w:rsidRPr="002B0A07">
        <w:rPr>
          <w:rFonts w:eastAsia="MS Mincho"/>
          <w:sz w:val="24"/>
          <w:szCs w:val="24"/>
        </w:rPr>
        <w:t xml:space="preserve">. Furthermore, using multi-gate architectures and ultrathin SOI bodies could further improve the performance and reduce the variability of SB MOSFETs </w:t>
      </w:r>
      <w:r w:rsidRPr="002B0A07">
        <w:rPr>
          <w:rFonts w:eastAsia="MS Mincho"/>
          <w:sz w:val="24"/>
          <w:szCs w:val="24"/>
        </w:rPr>
        <w:fldChar w:fldCharType="begin" w:fldLock="1"/>
      </w:r>
      <w:r w:rsidR="00CB5533" w:rsidRPr="002B0A07">
        <w:rPr>
          <w:rFonts w:eastAsia="MS Mincho"/>
          <w:sz w:val="24"/>
          <w:szCs w:val="24"/>
        </w:rPr>
        <w:instrText>ADDIN CSL_CITATION {"citationItems":[{"id":"ITEM-1","itemData":{"DOI":"10.1007/s00339-007-3868-1","ISBN":"0033900738681","ISSN":"09478396","abstract":"In this article we give an overview over the physical mechanisms involved in the electronic transport in ultrathin-body SOI Schottky-barrier MOSFETs. A strong impact of the SOI and gate oxide thickness on the transistor characteristics is found and explained using experimental as well as simulated data. We elaborate on the influence of scattering in the channel and show that for a significant barrier the on-state current is insensitive to scattering once the mean free path for scattering is larger than a characteristic length scale. In addition, recent efforts to lower the Schottky barrier at the source/drain channel interfaces are presented. Using dopant segregation during silicidation significantly lower effective Schottky barriers can be realized that allow for high performance SB-MOSFET devices. © Springer-Verlag 2007.","author":[{"dropping-particle":"","family":"Knoch","given":"J.","non-dropping-particle":"","parse-names":false,"suffix":""},{"dropping-particle":"","family":"Zhang","given":"M.","non-dropping-particle":"","parse-names":false,"suffix":""},{"dropping-particle":"","family":"Appenzeller","given":"J.","non-dropping-particle":"","parse-names":false,"suffix":""},{"dropping-particle":"","family":"Mantl","given":"S.","non-dropping-particle":"","parse-names":false,"suffix":""}],"container-title":"Applied Physics A: Materials Science and Processing","id":"ITEM-1","issue":"3","issued":{"date-parts":[["2007"]]},"page":"351-357","title":"Physics of ultrathin-body silicon-on-insulator Schottky-barrier field-effect transistors","type":"article-journal","volume":"87"},"uris":["http://www.mendeley.com/documents/?uuid=129f1216-f436-47c8-b035-be628f10e381"]},{"id":"ITEM-2","itemData":{"DOI":"10.1109/ULIS.2008.4527134","ISBN":"9781424417308","abstract":"We study the variability of the electrical characteristics of silicon-on-insulator (SOI) SB-MOSFETs. A new method by extracting the variation of the threshold voltage from a large number of devices with different SOI thicknesses enables determining the main sources of variability and distinguishing between them. It is found that the device-to-device variability is mainly due to the inherent variation of the Schottky barrier (SB) height. An additional but smaller contribution stems from fluctuations of the SOI body thickness itself. However, scaling the SOI thickness down our measurements suggest that the SB inhomogeneity increases with decreasing tsi. Furthermore, employing dopant segregation during silicidation to realize low SB heights leads to an increase of the variability, too. Using the measured spread of ΦB we discuss on the base of simulations the influence of this variation on the on-current of SB-MOSFETs. The improved electrostatic gate control in multi-gate devices reduces the sensitivity of carrier injection on an inhomogeneous ΦB and thus suppresses the variability. © 2008 IEEE.","author":[{"dropping-particle":"","family":"Feste","given":"S. F.","non-dropping-particle":"","parse-names":false,"suffix":""},{"dropping-particle":"","family":"Zhang","given":"M.","non-dropping-particle":"","parse-names":false,"suffix":""},{"dropping-particle":"","family":"Knoch","given":"J.","non-dropping-particle":"","parse-names":false,"suffix":""},{"dropping-particle":"","family":"Zhang","given":"S. L.","non-dropping-particle":"","parse-names":false,"suffix":""},{"dropping-particle":"","family":"Mantl","given":"S.","non-dropping-particle":"","parse-names":false,"suffix":""}],"container-title":"ULIS 2008 - 9th International Conference on ULtimate Integration of Silicon","id":"ITEM-2","issue":"April","issued":{"date-parts":[["2008"]]},"page":"27-30","title":"Variability in SOI Schottky barrier MOSFETs","type":"article-journal"},"uris":["http://www.mendeley.com/documents/?uuid=9a139810-6d33-4595-9d8f-84a32dc0ec70"]}],"mendeley":{"formattedCitation":"[7,8]","plainTextFormattedCitation":"[7,8]","previouslyFormattedCitation":"[7,8]"},"properties":{"noteIndex":0},"schema":"https://github.com/citation-style-language/schema/raw/master/csl-citation.json"}</w:instrText>
      </w:r>
      <w:r w:rsidRPr="002B0A07">
        <w:rPr>
          <w:rFonts w:eastAsia="MS Mincho"/>
          <w:sz w:val="24"/>
          <w:szCs w:val="24"/>
        </w:rPr>
        <w:fldChar w:fldCharType="separate"/>
      </w:r>
      <w:r w:rsidR="00045089" w:rsidRPr="002B0A07">
        <w:rPr>
          <w:rFonts w:eastAsia="MS Mincho"/>
          <w:noProof/>
          <w:sz w:val="24"/>
          <w:szCs w:val="24"/>
        </w:rPr>
        <w:t>[7,8]</w:t>
      </w:r>
      <w:r w:rsidRPr="002B0A07">
        <w:rPr>
          <w:rFonts w:eastAsia="MS Mincho"/>
          <w:sz w:val="24"/>
          <w:szCs w:val="24"/>
        </w:rPr>
        <w:fldChar w:fldCharType="end"/>
      </w:r>
      <w:r w:rsidRPr="002B0A07">
        <w:rPr>
          <w:rFonts w:eastAsia="MS Mincho"/>
          <w:sz w:val="24"/>
          <w:szCs w:val="24"/>
        </w:rPr>
        <w:t xml:space="preserve">. However, </w:t>
      </w:r>
      <w:r w:rsidR="00E70FEE" w:rsidRPr="002B0A07">
        <w:rPr>
          <w:rFonts w:eastAsia="MS Mincho"/>
          <w:sz w:val="24"/>
          <w:szCs w:val="24"/>
        </w:rPr>
        <w:t xml:space="preserve">the characteristics of </w:t>
      </w:r>
      <w:r w:rsidRPr="002B0A07">
        <w:rPr>
          <w:rFonts w:eastAsia="MS Mincho"/>
          <w:sz w:val="24"/>
          <w:szCs w:val="24"/>
        </w:rPr>
        <w:t xml:space="preserve">SB MOSFETs at </w:t>
      </w:r>
      <w:r w:rsidR="00E70FEE" w:rsidRPr="002B0A07">
        <w:rPr>
          <w:rFonts w:eastAsia="MS Mincho"/>
          <w:sz w:val="24"/>
          <w:szCs w:val="24"/>
        </w:rPr>
        <w:t xml:space="preserve">deep </w:t>
      </w:r>
      <w:r w:rsidRPr="002B0A07">
        <w:rPr>
          <w:rFonts w:eastAsia="MS Mincho"/>
          <w:sz w:val="24"/>
          <w:szCs w:val="24"/>
        </w:rPr>
        <w:t>Cryo-T</w:t>
      </w:r>
      <w:r w:rsidR="00E70FEE" w:rsidRPr="002B0A07">
        <w:rPr>
          <w:rFonts w:eastAsia="MS Mincho"/>
          <w:sz w:val="24"/>
          <w:szCs w:val="24"/>
        </w:rPr>
        <w:t xml:space="preserve"> are rarely studied</w:t>
      </w:r>
      <w:r w:rsidRPr="002B0A07">
        <w:rPr>
          <w:rFonts w:eastAsia="MS Mincho"/>
          <w:sz w:val="24"/>
          <w:szCs w:val="24"/>
        </w:rPr>
        <w:t>.</w:t>
      </w:r>
    </w:p>
    <w:p w14:paraId="31673DF7" w14:textId="77777777" w:rsidR="00984C28" w:rsidRPr="002B0A07" w:rsidRDefault="00984C28" w:rsidP="008B69DB">
      <w:pPr>
        <w:pStyle w:val="bulletlist"/>
        <w:spacing w:line="264" w:lineRule="auto"/>
        <w:ind w:firstLine="0"/>
        <w:rPr>
          <w:rFonts w:eastAsia="MS Mincho"/>
          <w:sz w:val="24"/>
          <w:szCs w:val="24"/>
        </w:rPr>
      </w:pPr>
      <w:r w:rsidRPr="002B0A07">
        <w:rPr>
          <w:rFonts w:eastAsia="MS Mincho"/>
          <w:sz w:val="24"/>
          <w:szCs w:val="24"/>
        </w:rPr>
        <w:t xml:space="preserve">In this work, SB MOSFETs are fabricated on ultra-thin body and ultra-thin buried oxide (UTBB) SOI as shown in Fig. 1a. The device is characterized at </w:t>
      </w:r>
      <w:r w:rsidR="00AD5299" w:rsidRPr="002B0A07">
        <w:rPr>
          <w:rFonts w:eastAsia="MS Mincho"/>
          <w:sz w:val="24"/>
          <w:szCs w:val="24"/>
        </w:rPr>
        <w:t>5.4 K</w:t>
      </w:r>
      <w:r w:rsidRPr="002B0A07">
        <w:rPr>
          <w:rFonts w:eastAsia="MS Mincho"/>
          <w:sz w:val="24"/>
          <w:szCs w:val="24"/>
        </w:rPr>
        <w:t xml:space="preserve"> and 300 K (RT). The figure of merit (FOM) parameters including threshold voltage V</w:t>
      </w:r>
      <w:r w:rsidRPr="002B0A07">
        <w:rPr>
          <w:rFonts w:eastAsia="MS Mincho"/>
          <w:sz w:val="24"/>
          <w:szCs w:val="24"/>
          <w:vertAlign w:val="subscript"/>
        </w:rPr>
        <w:t>th</w:t>
      </w:r>
      <w:r w:rsidR="00A250C3" w:rsidRPr="002B0A07">
        <w:rPr>
          <w:rFonts w:eastAsia="MS Mincho"/>
          <w:sz w:val="24"/>
          <w:szCs w:val="24"/>
        </w:rPr>
        <w:t xml:space="preserve">, </w:t>
      </w:r>
      <w:r w:rsidRPr="002B0A07">
        <w:rPr>
          <w:rFonts w:eastAsia="MS Mincho"/>
          <w:sz w:val="24"/>
          <w:szCs w:val="24"/>
        </w:rPr>
        <w:t>the subthreshold swing SS</w:t>
      </w:r>
      <w:r w:rsidR="00A250C3" w:rsidRPr="002B0A07">
        <w:rPr>
          <w:rFonts w:eastAsia="MS Mincho"/>
          <w:sz w:val="24"/>
          <w:szCs w:val="24"/>
        </w:rPr>
        <w:t xml:space="preserve"> and transconductance G</w:t>
      </w:r>
      <w:r w:rsidR="00A250C3" w:rsidRPr="002B0A07">
        <w:rPr>
          <w:rFonts w:eastAsia="MS Mincho"/>
          <w:sz w:val="24"/>
          <w:szCs w:val="24"/>
          <w:vertAlign w:val="subscript"/>
        </w:rPr>
        <w:t>m</w:t>
      </w:r>
      <w:r w:rsidR="00A250C3" w:rsidRPr="002B0A07">
        <w:rPr>
          <w:rFonts w:eastAsia="MS Mincho"/>
          <w:sz w:val="24"/>
          <w:szCs w:val="24"/>
        </w:rPr>
        <w:t xml:space="preserve"> </w:t>
      </w:r>
      <w:r w:rsidRPr="002B0A07">
        <w:rPr>
          <w:rFonts w:eastAsia="MS Mincho"/>
          <w:sz w:val="24"/>
          <w:szCs w:val="24"/>
        </w:rPr>
        <w:t xml:space="preserve">are </w:t>
      </w:r>
      <w:r w:rsidRPr="002B0A07">
        <w:rPr>
          <w:rFonts w:eastAsia="MS Mincho"/>
          <w:sz w:val="24"/>
          <w:szCs w:val="24"/>
          <w:lang w:val="x-none"/>
        </w:rPr>
        <w:t>systematically</w:t>
      </w:r>
      <w:r w:rsidRPr="002B0A07">
        <w:rPr>
          <w:rFonts w:eastAsia="MS Mincho"/>
          <w:sz w:val="24"/>
          <w:szCs w:val="24"/>
        </w:rPr>
        <w:t xml:space="preserve"> investigated under various substrate bias (</w:t>
      </w:r>
      <w:proofErr w:type="spellStart"/>
      <w:r w:rsidRPr="002B0A07">
        <w:rPr>
          <w:rFonts w:eastAsia="MS Mincho"/>
          <w:sz w:val="24"/>
          <w:szCs w:val="24"/>
        </w:rPr>
        <w:t>V</w:t>
      </w:r>
      <w:r w:rsidRPr="002B0A07">
        <w:rPr>
          <w:rFonts w:eastAsia="MS Mincho"/>
          <w:sz w:val="24"/>
          <w:szCs w:val="24"/>
          <w:vertAlign w:val="subscript"/>
        </w:rPr>
        <w:t>back</w:t>
      </w:r>
      <w:proofErr w:type="spellEnd"/>
      <w:r w:rsidRPr="002B0A07">
        <w:rPr>
          <w:rFonts w:eastAsia="MS Mincho"/>
          <w:sz w:val="24"/>
          <w:szCs w:val="24"/>
        </w:rPr>
        <w:t>).</w:t>
      </w:r>
      <w:r w:rsidR="00A250C3" w:rsidRPr="002B0A07">
        <w:rPr>
          <w:rFonts w:eastAsia="MS Mincho"/>
          <w:sz w:val="24"/>
          <w:szCs w:val="24"/>
        </w:rPr>
        <w:t xml:space="preserve"> An </w:t>
      </w:r>
      <w:r w:rsidR="00E70FEE" w:rsidRPr="002B0A07">
        <w:rPr>
          <w:rFonts w:eastAsia="MS Mincho"/>
          <w:sz w:val="24"/>
          <w:szCs w:val="24"/>
        </w:rPr>
        <w:t>e</w:t>
      </w:r>
      <w:r w:rsidR="00A250C3" w:rsidRPr="002B0A07">
        <w:rPr>
          <w:rFonts w:eastAsia="MS Mincho"/>
          <w:sz w:val="24"/>
          <w:szCs w:val="24"/>
        </w:rPr>
        <w:t xml:space="preserve">nhanced dynamic threshold (EDT) operation is </w:t>
      </w:r>
      <w:r w:rsidR="0073608E" w:rsidRPr="002B0A07">
        <w:rPr>
          <w:rFonts w:eastAsia="MS Mincho"/>
          <w:sz w:val="24"/>
          <w:szCs w:val="24"/>
        </w:rPr>
        <w:t>performed at different temperatures</w:t>
      </w:r>
      <w:r w:rsidR="00A250C3" w:rsidRPr="002B0A07">
        <w:rPr>
          <w:rFonts w:eastAsia="MS Mincho"/>
          <w:sz w:val="24"/>
          <w:szCs w:val="24"/>
        </w:rPr>
        <w:t xml:space="preserve"> to improve the transfer characteristics</w:t>
      </w:r>
      <w:r w:rsidR="0073608E" w:rsidRPr="002B0A07">
        <w:rPr>
          <w:rFonts w:eastAsia="MS Mincho"/>
          <w:sz w:val="24"/>
          <w:szCs w:val="24"/>
        </w:rPr>
        <w:t>.</w:t>
      </w:r>
    </w:p>
    <w:p w14:paraId="60C100CC" w14:textId="77777777" w:rsidR="008B69DB" w:rsidRPr="002B0A07" w:rsidRDefault="00984C28" w:rsidP="008B69DB">
      <w:pPr>
        <w:pStyle w:val="bulletlist"/>
        <w:numPr>
          <w:ilvl w:val="0"/>
          <w:numId w:val="4"/>
        </w:numPr>
        <w:spacing w:line="264" w:lineRule="auto"/>
        <w:ind w:left="357" w:hanging="357"/>
        <w:rPr>
          <w:b/>
          <w:bCs/>
          <w:sz w:val="24"/>
          <w:szCs w:val="24"/>
          <w:lang w:eastAsia="ja-JP"/>
        </w:rPr>
      </w:pPr>
      <w:r w:rsidRPr="002B0A07">
        <w:rPr>
          <w:b/>
          <w:bCs/>
          <w:sz w:val="24"/>
          <w:szCs w:val="24"/>
          <w:lang w:eastAsia="ja-JP"/>
        </w:rPr>
        <w:t>Device Fabrication</w:t>
      </w:r>
    </w:p>
    <w:p w14:paraId="67488AAB" w14:textId="77777777" w:rsidR="008B69DB" w:rsidRPr="002B0A07" w:rsidRDefault="008B69DB" w:rsidP="008B69DB">
      <w:pPr>
        <w:pStyle w:val="bulletlist"/>
        <w:spacing w:after="0" w:line="264" w:lineRule="auto"/>
        <w:ind w:firstLine="0"/>
        <w:rPr>
          <w:rFonts w:eastAsia="MS Mincho"/>
          <w:sz w:val="24"/>
          <w:szCs w:val="24"/>
        </w:rPr>
      </w:pPr>
      <w:r w:rsidRPr="002B0A07">
        <w:rPr>
          <w:rFonts w:eastAsia="MS Mincho"/>
          <w:sz w:val="24"/>
          <w:szCs w:val="24"/>
        </w:rPr>
        <w:t>UTBB p-type (100) SOI substrates (N</w:t>
      </w:r>
      <w:r w:rsidRPr="002B0A07">
        <w:rPr>
          <w:rFonts w:eastAsia="MS Mincho"/>
          <w:sz w:val="24"/>
          <w:szCs w:val="24"/>
          <w:vertAlign w:val="subscript"/>
        </w:rPr>
        <w:t xml:space="preserve">A </w:t>
      </w:r>
      <w:r w:rsidRPr="002B0A07">
        <w:rPr>
          <w:rFonts w:eastAsia="MS Mincho"/>
          <w:sz w:val="24"/>
          <w:szCs w:val="24"/>
        </w:rPr>
        <w:t>= 1×10</w:t>
      </w:r>
      <w:r w:rsidRPr="002B0A07">
        <w:rPr>
          <w:rFonts w:eastAsia="MS Mincho"/>
          <w:sz w:val="24"/>
          <w:szCs w:val="24"/>
          <w:vertAlign w:val="superscript"/>
        </w:rPr>
        <w:t>15</w:t>
      </w:r>
      <w:r w:rsidRPr="002B0A07">
        <w:rPr>
          <w:rFonts w:eastAsia="MS Mincho"/>
          <w:sz w:val="24"/>
          <w:szCs w:val="24"/>
        </w:rPr>
        <w:t xml:space="preserve"> cm</w:t>
      </w:r>
      <w:r w:rsidRPr="002B0A07">
        <w:rPr>
          <w:rFonts w:eastAsia="MS Mincho"/>
          <w:sz w:val="24"/>
          <w:szCs w:val="24"/>
          <w:vertAlign w:val="superscript"/>
        </w:rPr>
        <w:t>-3</w:t>
      </w:r>
      <w:r w:rsidRPr="002B0A07">
        <w:rPr>
          <w:rFonts w:eastAsia="MS Mincho"/>
          <w:sz w:val="24"/>
          <w:szCs w:val="24"/>
        </w:rPr>
        <w:t>)</w:t>
      </w:r>
      <w:r w:rsidR="00E70FEE" w:rsidRPr="002B0A07">
        <w:rPr>
          <w:rFonts w:eastAsia="MS Mincho"/>
          <w:sz w:val="24"/>
          <w:szCs w:val="24"/>
        </w:rPr>
        <w:t xml:space="preserve"> </w:t>
      </w:r>
      <w:r w:rsidRPr="002B0A07">
        <w:rPr>
          <w:rFonts w:eastAsia="MS Mincho"/>
          <w:sz w:val="24"/>
          <w:szCs w:val="24"/>
        </w:rPr>
        <w:t>with a starting top silicon thickness of 12 nm and a BOX thickness of 15 nm</w:t>
      </w:r>
      <w:r w:rsidR="00E70FEE" w:rsidRPr="002B0A07">
        <w:rPr>
          <w:rFonts w:eastAsia="MS Mincho"/>
          <w:sz w:val="24"/>
          <w:szCs w:val="24"/>
        </w:rPr>
        <w:t xml:space="preserve"> are used for the device fabrication</w:t>
      </w:r>
      <w:r w:rsidRPr="002B0A07">
        <w:rPr>
          <w:rFonts w:eastAsia="MS Mincho"/>
          <w:sz w:val="24"/>
          <w:szCs w:val="24"/>
        </w:rPr>
        <w:t>. After mesa isolation and RCA cleaning, a gate stack consisting of 5 nm HfO</w:t>
      </w:r>
      <w:r w:rsidRPr="002B0A07">
        <w:rPr>
          <w:rFonts w:eastAsia="MS Mincho"/>
          <w:sz w:val="24"/>
          <w:szCs w:val="24"/>
          <w:vertAlign w:val="subscript"/>
        </w:rPr>
        <w:t>2</w:t>
      </w:r>
      <w:r w:rsidRPr="002B0A07">
        <w:rPr>
          <w:rFonts w:eastAsia="MS Mincho"/>
          <w:sz w:val="24"/>
          <w:szCs w:val="24"/>
        </w:rPr>
        <w:t xml:space="preserve"> and 40 nm </w:t>
      </w:r>
      <w:proofErr w:type="spellStart"/>
      <w:r w:rsidRPr="002B0A07">
        <w:rPr>
          <w:rFonts w:eastAsia="MS Mincho"/>
          <w:sz w:val="24"/>
          <w:szCs w:val="24"/>
        </w:rPr>
        <w:t>TiN</w:t>
      </w:r>
      <w:proofErr w:type="spellEnd"/>
      <w:r w:rsidRPr="002B0A07">
        <w:rPr>
          <w:rFonts w:eastAsia="MS Mincho"/>
          <w:sz w:val="24"/>
          <w:szCs w:val="24"/>
        </w:rPr>
        <w:t xml:space="preserve"> is deposited by Atomic </w:t>
      </w:r>
      <w:r w:rsidRPr="002B0A07">
        <w:rPr>
          <w:rFonts w:eastAsia="MS Mincho"/>
          <w:sz w:val="24"/>
          <w:szCs w:val="24"/>
          <w:lang w:val="en-GB"/>
        </w:rPr>
        <w:t>Layer</w:t>
      </w:r>
      <w:r w:rsidRPr="002B0A07">
        <w:rPr>
          <w:rFonts w:eastAsia="MS Mincho"/>
          <w:sz w:val="24"/>
          <w:szCs w:val="24"/>
        </w:rPr>
        <w:t xml:space="preserve"> </w:t>
      </w:r>
      <w:r w:rsidRPr="002B0A07">
        <w:rPr>
          <w:rFonts w:eastAsia="MS Mincho"/>
          <w:sz w:val="24"/>
          <w:szCs w:val="24"/>
          <w:lang w:val="en-GB"/>
        </w:rPr>
        <w:t>Deposition</w:t>
      </w:r>
      <w:r w:rsidRPr="002B0A07">
        <w:rPr>
          <w:rFonts w:eastAsia="MS Mincho"/>
          <w:sz w:val="24"/>
          <w:szCs w:val="24"/>
        </w:rPr>
        <w:t xml:space="preserve"> (ALD) and sputtering, respectively. The gate with a length of 70 nm and a width of 800 nm is defined by e-beam lithography and reactive ion etching (RIE). Then an ultra-thin Ni layer (2.4 nm) is sputtered and</w:t>
      </w:r>
      <w:r w:rsidRPr="002B0A07">
        <w:rPr>
          <w:rFonts w:eastAsia="MS Mincho"/>
          <w:sz w:val="24"/>
          <w:szCs w:val="24"/>
          <w:lang w:val="en-GB"/>
        </w:rPr>
        <w:t xml:space="preserve"> followed by a </w:t>
      </w:r>
      <w:proofErr w:type="spellStart"/>
      <w:r w:rsidRPr="002B0A07">
        <w:rPr>
          <w:rFonts w:eastAsia="MS Mincho"/>
          <w:sz w:val="24"/>
          <w:szCs w:val="24"/>
          <w:lang w:val="en-GB"/>
        </w:rPr>
        <w:t>silicidation</w:t>
      </w:r>
      <w:proofErr w:type="spellEnd"/>
      <w:r w:rsidRPr="002B0A07">
        <w:rPr>
          <w:rFonts w:eastAsia="MS Mincho"/>
          <w:sz w:val="24"/>
          <w:szCs w:val="24"/>
          <w:lang w:val="en-GB"/>
        </w:rPr>
        <w:t xml:space="preserve"> process </w:t>
      </w:r>
      <w:r w:rsidRPr="002B0A07">
        <w:rPr>
          <w:rFonts w:eastAsia="MS Mincho"/>
          <w:sz w:val="24"/>
          <w:szCs w:val="24"/>
        </w:rPr>
        <w:t>with a rapid thermal annealing (RTP) at 700 °C to form epitaxial NiSi</w:t>
      </w:r>
      <w:r w:rsidRPr="002B0A07">
        <w:rPr>
          <w:rFonts w:eastAsia="MS Mincho"/>
          <w:sz w:val="24"/>
          <w:szCs w:val="24"/>
          <w:vertAlign w:val="subscript"/>
        </w:rPr>
        <w:t>2</w:t>
      </w:r>
      <w:r w:rsidRPr="002B0A07">
        <w:rPr>
          <w:rFonts w:eastAsia="MS Mincho"/>
          <w:sz w:val="24"/>
          <w:szCs w:val="24"/>
        </w:rPr>
        <w:t xml:space="preserve"> layers at the source and drain. The </w:t>
      </w:r>
      <w:r w:rsidR="00377F00" w:rsidRPr="002B0A07">
        <w:rPr>
          <w:rFonts w:eastAsia="MS Mincho"/>
          <w:sz w:val="24"/>
          <w:szCs w:val="24"/>
        </w:rPr>
        <w:t>remaining</w:t>
      </w:r>
      <w:r w:rsidRPr="002B0A07">
        <w:rPr>
          <w:rFonts w:eastAsia="MS Mincho"/>
          <w:sz w:val="24"/>
          <w:szCs w:val="24"/>
        </w:rPr>
        <w:t xml:space="preserve"> Ni is selectively removed by wet etching. The initial Si film at source and drain is fully </w:t>
      </w:r>
      <w:proofErr w:type="spellStart"/>
      <w:r w:rsidRPr="002B0A07">
        <w:rPr>
          <w:rFonts w:eastAsia="MS Mincho"/>
          <w:sz w:val="24"/>
          <w:szCs w:val="24"/>
        </w:rPr>
        <w:t>silicided</w:t>
      </w:r>
      <w:proofErr w:type="spellEnd"/>
      <w:r w:rsidRPr="002B0A07">
        <w:rPr>
          <w:rFonts w:eastAsia="MS Mincho"/>
          <w:sz w:val="24"/>
          <w:szCs w:val="24"/>
        </w:rPr>
        <w:t xml:space="preserve"> into NiSi</w:t>
      </w:r>
      <w:r w:rsidRPr="002B0A07">
        <w:rPr>
          <w:rFonts w:eastAsia="MS Mincho"/>
          <w:sz w:val="24"/>
          <w:szCs w:val="24"/>
          <w:vertAlign w:val="subscript"/>
        </w:rPr>
        <w:t>2</w:t>
      </w:r>
      <w:r w:rsidRPr="002B0A07">
        <w:rPr>
          <w:rFonts w:eastAsia="MS Mincho"/>
          <w:sz w:val="24"/>
          <w:szCs w:val="24"/>
        </w:rPr>
        <w:t xml:space="preserve"> which is aligned to the gate as shown in a cross-sectional transmission electron microscope (TEM) image in Fig. 1a. </w:t>
      </w:r>
      <w:r w:rsidR="00210FD8" w:rsidRPr="002B0A07">
        <w:rPr>
          <w:rFonts w:eastAsia="MS Mincho"/>
          <w:sz w:val="24"/>
          <w:szCs w:val="24"/>
        </w:rPr>
        <w:t>Very s</w:t>
      </w:r>
      <w:r w:rsidR="002F1DBA" w:rsidRPr="002B0A07">
        <w:rPr>
          <w:rFonts w:eastAsia="MS Mincho"/>
          <w:sz w:val="24"/>
          <w:szCs w:val="24"/>
        </w:rPr>
        <w:t xml:space="preserve">mooth </w:t>
      </w:r>
      <w:r w:rsidRPr="002B0A07">
        <w:rPr>
          <w:rFonts w:eastAsia="MS Mincho"/>
          <w:sz w:val="24"/>
          <w:szCs w:val="24"/>
        </w:rPr>
        <w:t>NiSi</w:t>
      </w:r>
      <w:r w:rsidRPr="002B0A07">
        <w:rPr>
          <w:rFonts w:eastAsia="MS Mincho"/>
          <w:sz w:val="24"/>
          <w:szCs w:val="24"/>
          <w:vertAlign w:val="subscript"/>
        </w:rPr>
        <w:t>2</w:t>
      </w:r>
      <w:r w:rsidRPr="002B0A07">
        <w:rPr>
          <w:rFonts w:eastAsia="MS Mincho"/>
          <w:sz w:val="24"/>
          <w:szCs w:val="24"/>
        </w:rPr>
        <w:t>/channel and NiSi</w:t>
      </w:r>
      <w:r w:rsidRPr="002B0A07">
        <w:rPr>
          <w:rFonts w:eastAsia="MS Mincho"/>
          <w:sz w:val="24"/>
          <w:szCs w:val="24"/>
          <w:vertAlign w:val="subscript"/>
        </w:rPr>
        <w:t>2</w:t>
      </w:r>
      <w:r w:rsidRPr="002B0A07">
        <w:rPr>
          <w:rFonts w:eastAsia="MS Mincho"/>
          <w:sz w:val="24"/>
          <w:szCs w:val="24"/>
        </w:rPr>
        <w:t>/BOX interfaces are indicated in the TEM image</w:t>
      </w:r>
      <w:r w:rsidR="00E26E2C" w:rsidRPr="002B0A07">
        <w:rPr>
          <w:rFonts w:eastAsia="MS Mincho"/>
          <w:sz w:val="24"/>
          <w:szCs w:val="24"/>
        </w:rPr>
        <w:t xml:space="preserve"> </w:t>
      </w:r>
      <w:r w:rsidR="00DF013A" w:rsidRPr="002B0A07">
        <w:rPr>
          <w:rFonts w:eastAsia="MS Mincho"/>
          <w:sz w:val="24"/>
          <w:szCs w:val="24"/>
        </w:rPr>
        <w:t xml:space="preserve">without </w:t>
      </w:r>
      <w:r w:rsidR="00DF013A" w:rsidRPr="002B0A07">
        <w:rPr>
          <w:rFonts w:eastAsia="MS Mincho"/>
          <w:sz w:val="24"/>
          <w:szCs w:val="24"/>
        </w:rPr>
        <w:lastRenderedPageBreak/>
        <w:t>encroachment of the silicide into the channel region</w:t>
      </w:r>
      <w:r w:rsidRPr="002B0A07">
        <w:rPr>
          <w:rFonts w:eastAsia="MS Mincho"/>
          <w:sz w:val="24"/>
          <w:szCs w:val="24"/>
        </w:rPr>
        <w:t xml:space="preserve">. </w:t>
      </w:r>
      <w:r w:rsidR="00E70FEE" w:rsidRPr="002B0A07">
        <w:rPr>
          <w:rFonts w:eastAsia="MS Mincho"/>
          <w:sz w:val="24"/>
          <w:szCs w:val="24"/>
        </w:rPr>
        <w:t xml:space="preserve">The key process steps are listed in Fig. 1b. </w:t>
      </w:r>
      <w:r w:rsidRPr="002B0A07">
        <w:rPr>
          <w:rFonts w:eastAsia="MS Mincho"/>
          <w:sz w:val="24"/>
          <w:szCs w:val="24"/>
        </w:rPr>
        <w:t xml:space="preserve">The back gate is </w:t>
      </w:r>
      <w:r w:rsidR="00F72398" w:rsidRPr="002B0A07">
        <w:rPr>
          <w:rFonts w:eastAsia="MS Mincho"/>
          <w:sz w:val="24"/>
          <w:szCs w:val="24"/>
        </w:rPr>
        <w:t>formed by an</w:t>
      </w:r>
      <w:r w:rsidRPr="002B0A07">
        <w:rPr>
          <w:rFonts w:eastAsia="MS Mincho"/>
          <w:sz w:val="24"/>
          <w:szCs w:val="24"/>
        </w:rPr>
        <w:t xml:space="preserve"> Al contact on the substrate through the BOX. </w:t>
      </w:r>
    </w:p>
    <w:p w14:paraId="64FCA5EC" w14:textId="77777777" w:rsidR="008B69DB" w:rsidRPr="002B0A07" w:rsidRDefault="008B69DB" w:rsidP="008B69DB">
      <w:pPr>
        <w:pStyle w:val="bulletlist"/>
        <w:spacing w:after="0" w:line="264" w:lineRule="auto"/>
        <w:ind w:firstLine="0"/>
        <w:rPr>
          <w:rFonts w:eastAsia="MS Mincho"/>
          <w:sz w:val="24"/>
          <w:szCs w:val="24"/>
        </w:rPr>
      </w:pPr>
    </w:p>
    <w:p w14:paraId="4B764CD7" w14:textId="77777777" w:rsidR="008B69DB" w:rsidRPr="002B0A07" w:rsidRDefault="008B69DB" w:rsidP="008B69DB">
      <w:pPr>
        <w:pStyle w:val="bulletlist"/>
        <w:spacing w:after="0" w:line="264" w:lineRule="auto"/>
        <w:ind w:firstLine="0"/>
        <w:rPr>
          <w:rFonts w:eastAsia="MS Mincho"/>
          <w:sz w:val="24"/>
          <w:szCs w:val="24"/>
        </w:rPr>
      </w:pPr>
    </w:p>
    <w:p w14:paraId="146EA27C" w14:textId="77777777" w:rsidR="008B69DB" w:rsidRPr="002B0A07" w:rsidRDefault="008B69DB" w:rsidP="00577ACE">
      <w:pPr>
        <w:pStyle w:val="bulletlist"/>
        <w:spacing w:after="0" w:line="264" w:lineRule="auto"/>
        <w:ind w:firstLine="0"/>
        <w:jc w:val="center"/>
        <w:rPr>
          <w:b/>
          <w:bCs/>
          <w:sz w:val="24"/>
          <w:szCs w:val="24"/>
          <w:lang w:eastAsia="ja-JP"/>
        </w:rPr>
      </w:pPr>
      <w:r w:rsidRPr="002B0A07">
        <w:rPr>
          <w:rFonts w:eastAsia="MS Mincho"/>
          <w:noProof/>
          <w:sz w:val="24"/>
          <w:szCs w:val="24"/>
          <w:lang w:eastAsia="zh-CN"/>
        </w:rPr>
        <w:drawing>
          <wp:inline distT="0" distB="0" distL="0" distR="0" wp14:anchorId="5EAB8905" wp14:editId="75B45BBB">
            <wp:extent cx="3143250" cy="1771650"/>
            <wp:effectExtent l="0" t="0" r="0" b="0"/>
            <wp:docPr id="3" name="Picture 3"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chat or text messag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3250" cy="1771650"/>
                    </a:xfrm>
                    <a:prstGeom prst="rect">
                      <a:avLst/>
                    </a:prstGeom>
                    <a:noFill/>
                    <a:ln>
                      <a:noFill/>
                    </a:ln>
                  </pic:spPr>
                </pic:pic>
              </a:graphicData>
            </a:graphic>
          </wp:inline>
        </w:drawing>
      </w:r>
    </w:p>
    <w:p w14:paraId="735C225F" w14:textId="77777777" w:rsidR="008B69DB" w:rsidRPr="002B0A07" w:rsidRDefault="008B69DB" w:rsidP="008B69DB">
      <w:pPr>
        <w:pStyle w:val="bulletlist"/>
        <w:spacing w:line="264" w:lineRule="auto"/>
        <w:ind w:firstLine="0"/>
        <w:rPr>
          <w:rFonts w:eastAsia="MS Mincho"/>
          <w:sz w:val="24"/>
          <w:szCs w:val="24"/>
        </w:rPr>
      </w:pPr>
      <w:r w:rsidRPr="002B0A07">
        <w:rPr>
          <w:rFonts w:eastAsia="MS Mincho"/>
          <w:sz w:val="24"/>
          <w:szCs w:val="24"/>
        </w:rPr>
        <w:t xml:space="preserve">Fig. 1. Cross-sectional TEM image (a) and key process steps (b) of the fabricated device. The initial Si film at source/drain is fully </w:t>
      </w:r>
      <w:proofErr w:type="spellStart"/>
      <w:r w:rsidRPr="002B0A07">
        <w:rPr>
          <w:rFonts w:eastAsia="MS Mincho"/>
          <w:sz w:val="24"/>
          <w:szCs w:val="24"/>
        </w:rPr>
        <w:t>silicided</w:t>
      </w:r>
      <w:proofErr w:type="spellEnd"/>
      <w:r w:rsidRPr="002B0A07">
        <w:rPr>
          <w:rFonts w:eastAsia="MS Mincho"/>
          <w:sz w:val="24"/>
          <w:szCs w:val="24"/>
        </w:rPr>
        <w:t xml:space="preserve"> into NiSi</w:t>
      </w:r>
      <w:r w:rsidRPr="002B0A07">
        <w:rPr>
          <w:rFonts w:eastAsia="MS Mincho"/>
          <w:sz w:val="24"/>
          <w:szCs w:val="24"/>
          <w:vertAlign w:val="subscript"/>
        </w:rPr>
        <w:t xml:space="preserve">2 </w:t>
      </w:r>
      <w:r w:rsidR="00E70FEE" w:rsidRPr="002B0A07">
        <w:rPr>
          <w:rFonts w:eastAsia="MS Mincho"/>
          <w:sz w:val="24"/>
          <w:szCs w:val="24"/>
        </w:rPr>
        <w:t xml:space="preserve">which is </w:t>
      </w:r>
      <w:r w:rsidRPr="002B0A07">
        <w:rPr>
          <w:rFonts w:eastAsia="MS Mincho"/>
          <w:sz w:val="24"/>
          <w:szCs w:val="24"/>
        </w:rPr>
        <w:t>well aligned to the gate.</w:t>
      </w:r>
    </w:p>
    <w:p w14:paraId="309F809D" w14:textId="77777777" w:rsidR="00984C28" w:rsidRPr="002B0A07" w:rsidRDefault="00984C28" w:rsidP="008B69DB">
      <w:pPr>
        <w:pStyle w:val="bulletlist"/>
        <w:numPr>
          <w:ilvl w:val="0"/>
          <w:numId w:val="4"/>
        </w:numPr>
        <w:spacing w:line="264" w:lineRule="auto"/>
        <w:ind w:left="357" w:hanging="357"/>
        <w:rPr>
          <w:b/>
          <w:bCs/>
          <w:sz w:val="24"/>
          <w:szCs w:val="24"/>
          <w:lang w:eastAsia="ja-JP"/>
        </w:rPr>
      </w:pPr>
      <w:r w:rsidRPr="002B0A07">
        <w:rPr>
          <w:b/>
          <w:bCs/>
          <w:sz w:val="24"/>
          <w:szCs w:val="24"/>
          <w:lang w:eastAsia="ja-JP"/>
        </w:rPr>
        <w:t xml:space="preserve">Results and Discussion </w:t>
      </w:r>
    </w:p>
    <w:p w14:paraId="7215C24D" w14:textId="0A27E869" w:rsidR="00FE2AF8" w:rsidRPr="002B0A07" w:rsidRDefault="00FE2AF8" w:rsidP="00FE2AF8">
      <w:pPr>
        <w:pStyle w:val="bulletlist"/>
        <w:spacing w:line="264" w:lineRule="auto"/>
        <w:ind w:firstLine="0"/>
        <w:rPr>
          <w:rFonts w:eastAsia="MS Mincho"/>
          <w:sz w:val="24"/>
          <w:szCs w:val="24"/>
        </w:rPr>
      </w:pPr>
      <w:r w:rsidRPr="002B0A07">
        <w:rPr>
          <w:rFonts w:eastAsia="MS Mincho"/>
          <w:sz w:val="24"/>
          <w:szCs w:val="24"/>
        </w:rPr>
        <w:t xml:space="preserve">Fig. 2 shows the transfer characteristics for an SB MOSFET measured at RT and 5.4 K at various </w:t>
      </w:r>
      <w:proofErr w:type="spellStart"/>
      <w:r w:rsidRPr="002B0A07">
        <w:rPr>
          <w:rFonts w:eastAsia="MS Mincho"/>
          <w:sz w:val="24"/>
          <w:szCs w:val="24"/>
        </w:rPr>
        <w:t>V</w:t>
      </w:r>
      <w:r w:rsidRPr="002B0A07">
        <w:rPr>
          <w:rFonts w:eastAsia="MS Mincho"/>
          <w:sz w:val="24"/>
          <w:szCs w:val="24"/>
          <w:vertAlign w:val="subscript"/>
        </w:rPr>
        <w:t>back</w:t>
      </w:r>
      <w:proofErr w:type="spellEnd"/>
      <w:r w:rsidRPr="002B0A07">
        <w:rPr>
          <w:rFonts w:eastAsia="MS Mincho"/>
          <w:sz w:val="24"/>
          <w:szCs w:val="24"/>
        </w:rPr>
        <w:t xml:space="preserve">. As expected, the device performance is adjusted by </w:t>
      </w:r>
      <w:proofErr w:type="spellStart"/>
      <w:r w:rsidRPr="002B0A07">
        <w:rPr>
          <w:rFonts w:eastAsia="MS Mincho"/>
          <w:sz w:val="24"/>
          <w:szCs w:val="24"/>
        </w:rPr>
        <w:t>V</w:t>
      </w:r>
      <w:r w:rsidRPr="002B0A07">
        <w:rPr>
          <w:rFonts w:eastAsia="MS Mincho"/>
          <w:sz w:val="24"/>
          <w:szCs w:val="24"/>
          <w:vertAlign w:val="subscript"/>
        </w:rPr>
        <w:t>back</w:t>
      </w:r>
      <w:proofErr w:type="spellEnd"/>
      <w:r w:rsidRPr="002B0A07">
        <w:rPr>
          <w:rFonts w:eastAsia="MS Mincho"/>
          <w:sz w:val="24"/>
          <w:szCs w:val="24"/>
        </w:rPr>
        <w:t xml:space="preserve"> at RT by modulating the width of Schottky barrier </w:t>
      </w:r>
      <w:r w:rsidRPr="002B0A07">
        <w:rPr>
          <w:rFonts w:eastAsia="MS Mincho"/>
          <w:sz w:val="24"/>
          <w:szCs w:val="24"/>
        </w:rPr>
        <w:fldChar w:fldCharType="begin" w:fldLock="1"/>
      </w:r>
      <w:r w:rsidR="00CB5533" w:rsidRPr="002B0A07">
        <w:rPr>
          <w:rFonts w:eastAsia="MS Mincho"/>
          <w:sz w:val="24"/>
          <w:szCs w:val="24"/>
        </w:rPr>
        <w:instrText>ADDIN CSL_CITATION {"citationItems":[{"id":"ITEM-1","itemData":{"DOI":"10.1016/j.sse.2008.06.053","ISSN":"00381101","abstract":"The substrate bias and operating temperature effects on the performance of erbium-silicided Schottky-barrier SOI nMOSFETs have been studied. The temperature dependence of the threshold voltage, the current ratio of ION/IMIN, and the subthreshold swing has been investigated. From temperature dependence of the drain current, it is confirmed that the carrier transport mechanism changes from thermionic emission and tunneling at low gate voltage to drift-diffusion at the high gate voltage. By applying substrate bias voltage, the ION/IMIN ratio and subthreshold swing can be improved. By investigating the substrate bias dependence of ION/IMIN ratio, subthreshold swing, and DIBL, the optimum substrate bias voltage is suggested. © 2008 Elsevier Ltd. All rights reserved.","author":[{"dropping-particle":"","family":"Ka","given":"Dae Hyun","non-dropping-particle":"","parse-names":false,"suffix":""},{"dropping-particle":"","family":"Shin","given":"Jin Wook","non-dropping-particle":"","parse-names":false,"suffix":""},{"dropping-particle":"","family":"Cho","given":"Won Ju","non-dropping-particle":"","parse-names":false,"suffix":""},{"dropping-particle":"","family":"Park","given":"Jong Tae","non-dropping-particle":"","parse-names":false,"suffix":""}],"container-title":"Solid-State Electronics","id":"ITEM-1","issue":"12","issued":{"date-parts":[["2008"]]},"page":"1910-1914","publisher":"Elsevier Ltd","title":"Substrate bias and operating temperature effects on the performance of Schottky-barrier SOI nMOSFETs","type":"article-journal","volume":"52"},"uris":["http://www.mendeley.com/documents/?uuid=14e1e243-7fa7-44ad-adb5-81dbd1016934"]},{"id":"ITEM-2","itemData":{"DOI":"10.1109/ICSICT.2006.306085","ISBN":"1424401615","abstract":"A new structure of double gate SB MOSFET in which one of the gates is used to modulate the electric potential distribution (Back Gate Modulated SB MOSFET) is proposed and compared with conventional Double Gate SB MOSFET and UTB SB MOSFET in terms of off state leakage current, on state current and minimum current, as well as sub-threshold slope(S). The mechanism of SB MOSFET leakage current in off state is analyzed. The influence of back gate voltage on the performance of the SB MOSFETs with various parameters of channel doping, Schottky barrier height and the scalability is investigated. The results can provide a design guideline for further devices optimization. © 2006 IEEE.","author":[{"dropping-particle":"","family":"Zhai","given":"Yu Jia","non-dropping-particle":"","parse-names":false,"suffix":""},{"dropping-particle":"","family":"Kang","given":"Jin Feng","non-dropping-particle":"","parse-names":false,"suffix":""},{"dropping-particle":"","family":"Du","given":"Gang","non-dropping-particle":"","parse-names":false,"suffix":""},{"dropping-particle":"","family":"Han","given":"Ru Qi","non-dropping-particle":"","parse-names":false,"suffix":""},{"dropping-particle":"","family":"Liu","given":"Xiao Yan","non-dropping-particle":"","parse-names":false,"suffix":""}],"container-title":"ICSICT-2006: 2006 8th International Conference on Solid-State and Integrated Circuit Technology, Proceedings","id":"ITEM-2","issued":{"date-parts":[["2006"]]},"page":"87-89","title":"An assessment of the performance for double gate schottky barrier MOSFETs with modulated back gate","type":"article-journal"},"uris":["http://www.mendeley.com/documents/?uuid=3f54bd70-2279-4406-b797-9df1014b4188"]}],"mendeley":{"formattedCitation":"[9,10]","plainTextFormattedCitation":"[9,10]","previouslyFormattedCitation":"[9,10]"},"properties":{"noteIndex":0},"schema":"https://github.com/citation-style-language/schema/raw/master/csl-citation.json"}</w:instrText>
      </w:r>
      <w:r w:rsidRPr="002B0A07">
        <w:rPr>
          <w:rFonts w:eastAsia="MS Mincho"/>
          <w:sz w:val="24"/>
          <w:szCs w:val="24"/>
        </w:rPr>
        <w:fldChar w:fldCharType="separate"/>
      </w:r>
      <w:r w:rsidR="00045089" w:rsidRPr="002B0A07">
        <w:rPr>
          <w:rFonts w:eastAsia="MS Mincho"/>
          <w:noProof/>
          <w:sz w:val="24"/>
          <w:szCs w:val="24"/>
        </w:rPr>
        <w:t>[9,10]</w:t>
      </w:r>
      <w:r w:rsidRPr="002B0A07">
        <w:rPr>
          <w:rFonts w:eastAsia="MS Mincho"/>
          <w:sz w:val="24"/>
          <w:szCs w:val="24"/>
        </w:rPr>
        <w:fldChar w:fldCharType="end"/>
      </w:r>
      <w:r w:rsidRPr="002B0A07">
        <w:rPr>
          <w:rFonts w:eastAsia="MS Mincho"/>
          <w:sz w:val="24"/>
          <w:szCs w:val="24"/>
        </w:rPr>
        <w:t>, which is further evidenced by the change of V</w:t>
      </w:r>
      <w:r w:rsidRPr="002B0A07">
        <w:rPr>
          <w:rFonts w:eastAsia="MS Mincho"/>
          <w:sz w:val="24"/>
          <w:szCs w:val="24"/>
          <w:vertAlign w:val="subscript"/>
        </w:rPr>
        <w:t>th</w:t>
      </w:r>
      <w:r w:rsidRPr="002B0A07">
        <w:rPr>
          <w:rFonts w:eastAsia="MS Mincho"/>
          <w:sz w:val="24"/>
          <w:szCs w:val="24"/>
        </w:rPr>
        <w:t xml:space="preserve"> and SS (in the thermionic emission region) with </w:t>
      </w:r>
      <w:proofErr w:type="spellStart"/>
      <w:r w:rsidRPr="002B0A07">
        <w:rPr>
          <w:rFonts w:eastAsia="MS Mincho"/>
          <w:sz w:val="24"/>
          <w:szCs w:val="24"/>
        </w:rPr>
        <w:t>V</w:t>
      </w:r>
      <w:r w:rsidRPr="002B0A07">
        <w:rPr>
          <w:rFonts w:eastAsia="MS Mincho"/>
          <w:sz w:val="24"/>
          <w:szCs w:val="24"/>
          <w:vertAlign w:val="subscript"/>
        </w:rPr>
        <w:t>back</w:t>
      </w:r>
      <w:proofErr w:type="spellEnd"/>
      <w:r w:rsidRPr="002B0A07">
        <w:rPr>
          <w:rFonts w:eastAsia="MS Mincho"/>
          <w:sz w:val="24"/>
          <w:szCs w:val="24"/>
        </w:rPr>
        <w:t xml:space="preserve"> in Fig. </w:t>
      </w:r>
      <w:r w:rsidR="002F672F" w:rsidRPr="002B0A07">
        <w:rPr>
          <w:rFonts w:eastAsia="MS Mincho"/>
          <w:sz w:val="24"/>
          <w:szCs w:val="24"/>
        </w:rPr>
        <w:t>2c/d</w:t>
      </w:r>
      <w:r w:rsidRPr="002B0A07">
        <w:rPr>
          <w:rFonts w:eastAsia="MS Mincho"/>
          <w:sz w:val="24"/>
          <w:szCs w:val="24"/>
        </w:rPr>
        <w:t xml:space="preserve">. </w:t>
      </w:r>
      <w:r w:rsidR="00EB7EF4" w:rsidRPr="002B0A07">
        <w:rPr>
          <w:rFonts w:eastAsia="MS Mincho"/>
          <w:sz w:val="24"/>
          <w:szCs w:val="24"/>
        </w:rPr>
        <w:t xml:space="preserve">By decreasing </w:t>
      </w:r>
      <w:proofErr w:type="spellStart"/>
      <w:r w:rsidR="00EB7EF4" w:rsidRPr="002B0A07">
        <w:rPr>
          <w:rFonts w:eastAsia="MS Mincho"/>
          <w:sz w:val="24"/>
          <w:szCs w:val="24"/>
        </w:rPr>
        <w:t>V</w:t>
      </w:r>
      <w:r w:rsidR="00EB7EF4" w:rsidRPr="002B0A07">
        <w:rPr>
          <w:rFonts w:eastAsia="MS Mincho"/>
          <w:sz w:val="24"/>
          <w:szCs w:val="24"/>
          <w:vertAlign w:val="subscript"/>
        </w:rPr>
        <w:t>back</w:t>
      </w:r>
      <w:proofErr w:type="spellEnd"/>
      <w:r w:rsidR="00EB7EF4" w:rsidRPr="002B0A07">
        <w:rPr>
          <w:rFonts w:eastAsia="MS Mincho"/>
          <w:sz w:val="24"/>
          <w:szCs w:val="24"/>
        </w:rPr>
        <w:t xml:space="preserve">, the SS </w:t>
      </w:r>
      <w:r w:rsidR="00E70FEE" w:rsidRPr="002B0A07">
        <w:rPr>
          <w:rFonts w:eastAsia="MS Mincho"/>
          <w:sz w:val="24"/>
          <w:szCs w:val="24"/>
        </w:rPr>
        <w:t>keeps almost the same (</w:t>
      </w:r>
      <w:r w:rsidR="00EB7EF4" w:rsidRPr="002B0A07">
        <w:rPr>
          <w:rFonts w:eastAsia="MS Mincho"/>
          <w:sz w:val="24"/>
          <w:szCs w:val="24"/>
        </w:rPr>
        <w:t>96 mV/dec</w:t>
      </w:r>
      <w:r w:rsidR="00E70FEE" w:rsidRPr="002B0A07">
        <w:rPr>
          <w:rFonts w:eastAsia="MS Mincho"/>
          <w:sz w:val="24"/>
          <w:szCs w:val="24"/>
        </w:rPr>
        <w:t xml:space="preserve"> at </w:t>
      </w:r>
      <w:proofErr w:type="spellStart"/>
      <w:r w:rsidR="00EB7EF4" w:rsidRPr="002B0A07">
        <w:rPr>
          <w:rFonts w:eastAsia="MS Mincho"/>
          <w:sz w:val="24"/>
          <w:szCs w:val="24"/>
        </w:rPr>
        <w:t>V</w:t>
      </w:r>
      <w:r w:rsidR="00EB7EF4" w:rsidRPr="002B0A07">
        <w:rPr>
          <w:rFonts w:eastAsia="MS Mincho"/>
          <w:sz w:val="24"/>
          <w:szCs w:val="24"/>
          <w:vertAlign w:val="subscript"/>
        </w:rPr>
        <w:t>back</w:t>
      </w:r>
      <w:proofErr w:type="spellEnd"/>
      <w:r w:rsidR="00EB7EF4" w:rsidRPr="002B0A07">
        <w:rPr>
          <w:rFonts w:eastAsia="MS Mincho"/>
          <w:sz w:val="24"/>
          <w:szCs w:val="24"/>
        </w:rPr>
        <w:t xml:space="preserve"> = 0 V</w:t>
      </w:r>
      <w:r w:rsidR="00E70FEE" w:rsidRPr="002B0A07">
        <w:rPr>
          <w:rFonts w:eastAsia="MS Mincho"/>
          <w:sz w:val="24"/>
          <w:szCs w:val="24"/>
        </w:rPr>
        <w:t>;</w:t>
      </w:r>
      <w:r w:rsidR="00EB7EF4" w:rsidRPr="002B0A07">
        <w:rPr>
          <w:rFonts w:eastAsia="MS Mincho"/>
          <w:sz w:val="24"/>
          <w:szCs w:val="24"/>
        </w:rPr>
        <w:t xml:space="preserve"> 94 mV/dec</w:t>
      </w:r>
      <w:r w:rsidR="00E70FEE" w:rsidRPr="002B0A07">
        <w:rPr>
          <w:rFonts w:eastAsia="MS Mincho"/>
          <w:sz w:val="24"/>
          <w:szCs w:val="24"/>
        </w:rPr>
        <w:t xml:space="preserve"> at </w:t>
      </w:r>
      <w:proofErr w:type="spellStart"/>
      <w:r w:rsidR="00EB7EF4" w:rsidRPr="002B0A07">
        <w:rPr>
          <w:rFonts w:eastAsia="MS Mincho"/>
          <w:sz w:val="24"/>
          <w:szCs w:val="24"/>
        </w:rPr>
        <w:t>V</w:t>
      </w:r>
      <w:r w:rsidR="00EB7EF4" w:rsidRPr="002B0A07">
        <w:rPr>
          <w:rFonts w:eastAsia="MS Mincho"/>
          <w:sz w:val="24"/>
          <w:szCs w:val="24"/>
          <w:vertAlign w:val="subscript"/>
        </w:rPr>
        <w:t>back</w:t>
      </w:r>
      <w:proofErr w:type="spellEnd"/>
      <w:r w:rsidR="00EB7EF4" w:rsidRPr="002B0A07">
        <w:rPr>
          <w:rFonts w:eastAsia="MS Mincho"/>
          <w:sz w:val="24"/>
          <w:szCs w:val="24"/>
        </w:rPr>
        <w:t xml:space="preserve"> = -2 V)</w:t>
      </w:r>
      <w:r w:rsidR="00E70FEE" w:rsidRPr="002B0A07">
        <w:rPr>
          <w:rFonts w:eastAsia="MS Mincho"/>
          <w:sz w:val="24"/>
          <w:szCs w:val="24"/>
        </w:rPr>
        <w:t>, while</w:t>
      </w:r>
      <w:r w:rsidR="00EB7EF4" w:rsidRPr="002B0A07">
        <w:rPr>
          <w:rFonts w:eastAsia="MS Mincho"/>
          <w:sz w:val="24"/>
          <w:szCs w:val="24"/>
        </w:rPr>
        <w:t xml:space="preserve"> V</w:t>
      </w:r>
      <w:r w:rsidR="00EB7EF4" w:rsidRPr="002B0A07">
        <w:rPr>
          <w:rFonts w:eastAsia="MS Mincho"/>
          <w:sz w:val="24"/>
          <w:szCs w:val="24"/>
          <w:vertAlign w:val="subscript"/>
        </w:rPr>
        <w:t>th</w:t>
      </w:r>
      <w:r w:rsidR="00EB7EF4" w:rsidRPr="002B0A07">
        <w:rPr>
          <w:rFonts w:eastAsia="MS Mincho"/>
          <w:sz w:val="24"/>
          <w:szCs w:val="24"/>
        </w:rPr>
        <w:t xml:space="preserve"> </w:t>
      </w:r>
      <w:r w:rsidR="00E70FEE" w:rsidRPr="002B0A07">
        <w:rPr>
          <w:rFonts w:eastAsia="MS Mincho"/>
          <w:sz w:val="24"/>
          <w:szCs w:val="24"/>
        </w:rPr>
        <w:t>increase</w:t>
      </w:r>
      <w:r w:rsidR="007C5CBD" w:rsidRPr="002B0A07">
        <w:rPr>
          <w:rFonts w:eastAsia="MS Mincho"/>
          <w:sz w:val="24"/>
          <w:szCs w:val="24"/>
        </w:rPr>
        <w:t>s</w:t>
      </w:r>
      <w:r w:rsidR="00E70FEE" w:rsidRPr="002B0A07">
        <w:rPr>
          <w:rFonts w:eastAsia="MS Mincho"/>
          <w:sz w:val="24"/>
          <w:szCs w:val="24"/>
        </w:rPr>
        <w:t xml:space="preserve"> </w:t>
      </w:r>
      <w:r w:rsidR="00797D0E" w:rsidRPr="002B0A07">
        <w:rPr>
          <w:rFonts w:eastAsia="MS Mincho"/>
          <w:sz w:val="24"/>
          <w:szCs w:val="24"/>
        </w:rPr>
        <w:t>from -1.41 V (</w:t>
      </w:r>
      <w:proofErr w:type="spellStart"/>
      <w:r w:rsidR="00797D0E" w:rsidRPr="002B0A07">
        <w:rPr>
          <w:rFonts w:eastAsia="MS Mincho"/>
          <w:sz w:val="24"/>
          <w:szCs w:val="24"/>
        </w:rPr>
        <w:t>V</w:t>
      </w:r>
      <w:r w:rsidR="00797D0E" w:rsidRPr="002B0A07">
        <w:rPr>
          <w:rFonts w:eastAsia="MS Mincho"/>
          <w:sz w:val="24"/>
          <w:szCs w:val="24"/>
          <w:vertAlign w:val="subscript"/>
        </w:rPr>
        <w:t>back</w:t>
      </w:r>
      <w:proofErr w:type="spellEnd"/>
      <w:r w:rsidR="00797D0E" w:rsidRPr="002B0A07">
        <w:rPr>
          <w:rFonts w:eastAsia="MS Mincho"/>
          <w:sz w:val="24"/>
          <w:szCs w:val="24"/>
        </w:rPr>
        <w:t xml:space="preserve"> = 0 V) to -0.54V (</w:t>
      </w:r>
      <w:proofErr w:type="spellStart"/>
      <w:r w:rsidR="00797D0E" w:rsidRPr="002B0A07">
        <w:rPr>
          <w:rFonts w:eastAsia="MS Mincho"/>
          <w:sz w:val="24"/>
          <w:szCs w:val="24"/>
        </w:rPr>
        <w:t>V</w:t>
      </w:r>
      <w:r w:rsidR="00797D0E" w:rsidRPr="002B0A07">
        <w:rPr>
          <w:rFonts w:eastAsia="MS Mincho"/>
          <w:sz w:val="24"/>
          <w:szCs w:val="24"/>
          <w:vertAlign w:val="subscript"/>
        </w:rPr>
        <w:t>back</w:t>
      </w:r>
      <w:proofErr w:type="spellEnd"/>
      <w:r w:rsidR="00797D0E" w:rsidRPr="002B0A07">
        <w:rPr>
          <w:rFonts w:eastAsia="MS Mincho"/>
          <w:sz w:val="24"/>
          <w:szCs w:val="24"/>
        </w:rPr>
        <w:t xml:space="preserve"> = -3 V). </w:t>
      </w:r>
      <w:r w:rsidR="00D52D7C" w:rsidRPr="002B0A07">
        <w:rPr>
          <w:rFonts w:eastAsia="MS Mincho"/>
          <w:sz w:val="24"/>
          <w:szCs w:val="24"/>
        </w:rPr>
        <w:t>V</w:t>
      </w:r>
      <w:r w:rsidR="00D52D7C" w:rsidRPr="002B0A07">
        <w:rPr>
          <w:rFonts w:eastAsia="MS Mincho"/>
          <w:sz w:val="24"/>
          <w:szCs w:val="24"/>
          <w:vertAlign w:val="subscript"/>
        </w:rPr>
        <w:t>th</w:t>
      </w:r>
      <w:r w:rsidR="00D52D7C" w:rsidRPr="002B0A07">
        <w:rPr>
          <w:rFonts w:eastAsia="MS Mincho"/>
          <w:sz w:val="24"/>
          <w:szCs w:val="24"/>
        </w:rPr>
        <w:t xml:space="preserve"> is extracted at a constant I</w:t>
      </w:r>
      <w:r w:rsidR="00D52D7C" w:rsidRPr="002B0A07">
        <w:rPr>
          <w:rFonts w:eastAsia="MS Mincho"/>
          <w:sz w:val="24"/>
          <w:szCs w:val="24"/>
          <w:vertAlign w:val="subscript"/>
        </w:rPr>
        <w:t>d</w:t>
      </w:r>
      <w:r w:rsidR="00E44202" w:rsidRPr="002B0A07">
        <w:rPr>
          <w:rFonts w:eastAsia="MS Mincho"/>
          <w:sz w:val="24"/>
          <w:szCs w:val="24"/>
          <w:vertAlign w:val="subscript"/>
        </w:rPr>
        <w:t xml:space="preserve"> </w:t>
      </w:r>
      <w:r w:rsidR="00D52D7C" w:rsidRPr="002B0A07">
        <w:rPr>
          <w:rFonts w:eastAsia="MS Mincho"/>
          <w:sz w:val="24"/>
          <w:szCs w:val="24"/>
        </w:rPr>
        <w:t>=</w:t>
      </w:r>
      <w:r w:rsidR="00A07C14" w:rsidRPr="002B0A07">
        <w:rPr>
          <w:rFonts w:eastAsia="MS Mincho"/>
          <w:sz w:val="24"/>
          <w:szCs w:val="24"/>
        </w:rPr>
        <w:t xml:space="preserve"> </w:t>
      </w:r>
      <w:r w:rsidR="00D52D7C" w:rsidRPr="002B0A07">
        <w:rPr>
          <w:rFonts w:eastAsia="MS Mincho"/>
          <w:sz w:val="24"/>
          <w:szCs w:val="24"/>
        </w:rPr>
        <w:t xml:space="preserve">10 </w:t>
      </w:r>
      <w:proofErr w:type="spellStart"/>
      <w:r w:rsidR="00D52D7C" w:rsidRPr="002B0A07">
        <w:rPr>
          <w:rFonts w:eastAsia="MS Mincho"/>
          <w:sz w:val="24"/>
          <w:szCs w:val="24"/>
        </w:rPr>
        <w:t>nA.</w:t>
      </w:r>
      <w:proofErr w:type="spellEnd"/>
      <w:r w:rsidR="00D52D7C" w:rsidRPr="002B0A07">
        <w:rPr>
          <w:rFonts w:eastAsia="MS Mincho"/>
          <w:sz w:val="24"/>
          <w:szCs w:val="24"/>
        </w:rPr>
        <w:t xml:space="preserve"> </w:t>
      </w:r>
      <w:r w:rsidRPr="002B0A07">
        <w:rPr>
          <w:rFonts w:eastAsia="MS Mincho"/>
          <w:sz w:val="24"/>
          <w:szCs w:val="24"/>
        </w:rPr>
        <w:t xml:space="preserve">However, no clear impact of </w:t>
      </w:r>
      <w:proofErr w:type="spellStart"/>
      <w:r w:rsidRPr="002B0A07">
        <w:rPr>
          <w:rFonts w:eastAsia="MS Mincho"/>
          <w:sz w:val="24"/>
          <w:szCs w:val="24"/>
        </w:rPr>
        <w:t>V</w:t>
      </w:r>
      <w:r w:rsidRPr="002B0A07">
        <w:rPr>
          <w:rFonts w:eastAsia="MS Mincho"/>
          <w:sz w:val="24"/>
          <w:szCs w:val="24"/>
          <w:vertAlign w:val="subscript"/>
        </w:rPr>
        <w:t>back</w:t>
      </w:r>
      <w:proofErr w:type="spellEnd"/>
      <w:r w:rsidRPr="002B0A07">
        <w:rPr>
          <w:rFonts w:eastAsia="MS Mincho"/>
          <w:sz w:val="24"/>
          <w:szCs w:val="24"/>
        </w:rPr>
        <w:t xml:space="preserve"> from -3 to 3 V on the transfer characteristics is found at 5.4 K as shown in Fig. 2</w:t>
      </w:r>
      <w:r w:rsidR="00EB7798" w:rsidRPr="002B0A07">
        <w:rPr>
          <w:rFonts w:eastAsia="MS Mincho"/>
          <w:sz w:val="24"/>
          <w:szCs w:val="24"/>
        </w:rPr>
        <w:t>b-</w:t>
      </w:r>
      <w:r w:rsidR="002F672F" w:rsidRPr="002B0A07">
        <w:rPr>
          <w:rFonts w:eastAsia="MS Mincho"/>
          <w:sz w:val="24"/>
          <w:szCs w:val="24"/>
        </w:rPr>
        <w:t xml:space="preserve">d </w:t>
      </w:r>
      <w:r w:rsidRPr="002B0A07">
        <w:rPr>
          <w:rFonts w:eastAsia="MS Mincho"/>
          <w:sz w:val="24"/>
          <w:szCs w:val="24"/>
        </w:rPr>
        <w:t>leading to stable V</w:t>
      </w:r>
      <w:r w:rsidRPr="002B0A07">
        <w:rPr>
          <w:rFonts w:eastAsia="MS Mincho"/>
          <w:sz w:val="24"/>
          <w:szCs w:val="24"/>
          <w:vertAlign w:val="subscript"/>
        </w:rPr>
        <w:t>th</w:t>
      </w:r>
      <w:r w:rsidRPr="002B0A07">
        <w:rPr>
          <w:rFonts w:eastAsia="MS Mincho"/>
          <w:sz w:val="24"/>
          <w:szCs w:val="24"/>
        </w:rPr>
        <w:t xml:space="preserve"> of -2.1 V and SS of 9 mV/dec</w:t>
      </w:r>
      <w:r w:rsidR="00D52D7C" w:rsidRPr="002B0A07">
        <w:rPr>
          <w:rFonts w:eastAsia="MS Mincho"/>
          <w:sz w:val="24"/>
          <w:szCs w:val="24"/>
        </w:rPr>
        <w:t>, which is different from the conventional MOSFETs</w:t>
      </w:r>
      <w:r w:rsidR="00275152" w:rsidRPr="002B0A07">
        <w:rPr>
          <w:rFonts w:eastAsia="MS Mincho"/>
          <w:sz w:val="24"/>
          <w:szCs w:val="24"/>
        </w:rPr>
        <w:t xml:space="preserve"> </w:t>
      </w:r>
      <w:r w:rsidR="00275152" w:rsidRPr="002B0A07">
        <w:rPr>
          <w:rFonts w:eastAsia="MS Mincho"/>
          <w:sz w:val="24"/>
          <w:szCs w:val="24"/>
        </w:rPr>
        <w:fldChar w:fldCharType="begin" w:fldLock="1"/>
      </w:r>
      <w:r w:rsidR="00662EFC" w:rsidRPr="002B0A07">
        <w:rPr>
          <w:rFonts w:eastAsia="MS Mincho"/>
          <w:sz w:val="24"/>
          <w:szCs w:val="24"/>
        </w:rPr>
        <w:instrText>ADDIN CSL_CITATION {"citationItems":[{"id":"ITEM-1","itemData":{"DOI":"10.1016/j.sse.2022.108263","ISSN":"00381101","author":[{"dropping-particle":"","family":"Han","given":"Yi","non-dropping-particle":"","parse-names":false,"suffix":""},{"dropping-particle":"","family":"Xi","given":"Fengben","non-dropping-particle":"","parse-names":false,"suffix":""},{"dropping-particle":"","family":"Allibert","given":"Frederic","non-dropping-particle":"","parse-names":false,"suffix":""},{"dropping-particle":"","family":"Radu","given":"Ionut","non-dropping-particle":"","parse-names":false,"suffix":""},{"dropping-particle":"","family":"Prucnal","given":"Slawomir","non-dropping-particle":"","parse-names":false,"suffix":""},{"dropping-particle":"","family":"Bae","given":"Jin-Hee","non-dropping-particle":"","parse-names":false,"suffix":""},{"dropping-particle":"","family":"Hoffmann-Eifert","given":"Susanne","non-dropping-particle":"","parse-names":false,"suffix":""},{"dropping-particle":"","family":"Knoch","given":"Joachim","non-dropping-particle":"","parse-names":false,"suffix":""},{"dropping-particle":"","family":"Grützmacher","given":"Detlev","non-dropping-particle":"","parse-names":false,"suffix":""},{"dropping-particle":"","family":"Zhao","given":"Qing-Tai","non-dropping-particle":"","parse-names":false,"suffix":""}],"container-title":"Solid-State Electronics","id":"ITEM-1","issued":{"date-parts":[["2022","6","24"]]},"page":"108263","publisher":"Pergamon","title":"Characterization of fully silicided source/drain SOI UTBB nMOSFETs at cryogenic temperatures","type":"article-journal","volume":"192"},"uris":["http://www.mendeley.com/documents/?uuid=79393388-23e0-3a92-a4d8-2c7a0ad7f714"]}],"mendeley":{"formattedCitation":"[11]","plainTextFormattedCitation":"[11]","previouslyFormattedCitation":"[11]"},"properties":{"noteIndex":0},"schema":"https://github.com/citation-style-language/schema/raw/master/csl-citation.json"}</w:instrText>
      </w:r>
      <w:r w:rsidR="00275152" w:rsidRPr="002B0A07">
        <w:rPr>
          <w:rFonts w:eastAsia="MS Mincho"/>
          <w:sz w:val="24"/>
          <w:szCs w:val="24"/>
        </w:rPr>
        <w:fldChar w:fldCharType="separate"/>
      </w:r>
      <w:r w:rsidR="00275152" w:rsidRPr="002B0A07">
        <w:rPr>
          <w:rFonts w:eastAsia="MS Mincho"/>
          <w:noProof/>
          <w:sz w:val="24"/>
          <w:szCs w:val="24"/>
        </w:rPr>
        <w:t>[11]</w:t>
      </w:r>
      <w:r w:rsidR="00275152" w:rsidRPr="002B0A07">
        <w:rPr>
          <w:rFonts w:eastAsia="MS Mincho"/>
          <w:sz w:val="24"/>
          <w:szCs w:val="24"/>
        </w:rPr>
        <w:fldChar w:fldCharType="end"/>
      </w:r>
      <w:r w:rsidRPr="002B0A07">
        <w:rPr>
          <w:rFonts w:eastAsia="MS Mincho"/>
          <w:sz w:val="24"/>
          <w:szCs w:val="24"/>
        </w:rPr>
        <w:t xml:space="preserve">. </w:t>
      </w:r>
      <w:r w:rsidR="00D52D7C" w:rsidRPr="002B0A07">
        <w:rPr>
          <w:rFonts w:eastAsia="MS Mincho"/>
          <w:sz w:val="24"/>
          <w:szCs w:val="24"/>
        </w:rPr>
        <w:t>In SB MOSFETs</w:t>
      </w:r>
      <w:r w:rsidRPr="002B0A07">
        <w:rPr>
          <w:rFonts w:eastAsia="MS Mincho"/>
          <w:sz w:val="24"/>
          <w:szCs w:val="24"/>
        </w:rPr>
        <w:t xml:space="preserve"> the drain current I</w:t>
      </w:r>
      <w:r w:rsidRPr="002B0A07">
        <w:rPr>
          <w:rFonts w:eastAsia="MS Mincho"/>
          <w:sz w:val="24"/>
          <w:szCs w:val="24"/>
          <w:vertAlign w:val="subscript"/>
        </w:rPr>
        <w:t>d</w:t>
      </w:r>
      <w:r w:rsidRPr="002B0A07">
        <w:rPr>
          <w:rFonts w:eastAsia="MS Mincho"/>
          <w:sz w:val="24"/>
          <w:szCs w:val="24"/>
        </w:rPr>
        <w:t xml:space="preserve"> is mainly dominated by Schottky tunneling for SB MOSFET</w:t>
      </w:r>
      <w:r w:rsidR="00FD0EC9" w:rsidRPr="002B0A07">
        <w:rPr>
          <w:rFonts w:eastAsia="MS Mincho"/>
          <w:sz w:val="24"/>
          <w:szCs w:val="24"/>
        </w:rPr>
        <w:t>s</w:t>
      </w:r>
      <w:r w:rsidRPr="002B0A07">
        <w:rPr>
          <w:rFonts w:eastAsia="MS Mincho"/>
          <w:sz w:val="24"/>
          <w:szCs w:val="24"/>
        </w:rPr>
        <w:t xml:space="preserve"> at Cryo-T. At 5.4 K, the Fermi level of Si is very close to the valence band leading to a thinner and higher Schottky</w:t>
      </w:r>
      <w:r w:rsidR="00830AFA" w:rsidRPr="002B0A07">
        <w:rPr>
          <w:rFonts w:eastAsia="MS Mincho"/>
          <w:sz w:val="24"/>
          <w:szCs w:val="24"/>
        </w:rPr>
        <w:t xml:space="preserve"> </w:t>
      </w:r>
      <w:r w:rsidRPr="002B0A07">
        <w:rPr>
          <w:rFonts w:eastAsia="MS Mincho"/>
          <w:sz w:val="24"/>
          <w:szCs w:val="24"/>
        </w:rPr>
        <w:t xml:space="preserve">barrier which could not be modified by </w:t>
      </w:r>
      <w:r w:rsidR="00D52D7C" w:rsidRPr="002B0A07">
        <w:rPr>
          <w:rFonts w:eastAsia="MS Mincho"/>
          <w:sz w:val="24"/>
          <w:szCs w:val="24"/>
        </w:rPr>
        <w:t xml:space="preserve">small </w:t>
      </w:r>
      <w:proofErr w:type="spellStart"/>
      <w:r w:rsidRPr="002B0A07">
        <w:rPr>
          <w:rFonts w:eastAsia="MS Mincho"/>
          <w:sz w:val="24"/>
          <w:szCs w:val="24"/>
        </w:rPr>
        <w:t>V</w:t>
      </w:r>
      <w:r w:rsidRPr="002B0A07">
        <w:rPr>
          <w:rFonts w:eastAsia="MS Mincho"/>
          <w:sz w:val="24"/>
          <w:szCs w:val="24"/>
          <w:vertAlign w:val="subscript"/>
        </w:rPr>
        <w:t>back</w:t>
      </w:r>
      <w:proofErr w:type="spellEnd"/>
      <w:r w:rsidR="008E6741" w:rsidRPr="002B0A07">
        <w:rPr>
          <w:rFonts w:eastAsia="MS Mincho"/>
          <w:sz w:val="24"/>
          <w:szCs w:val="24"/>
          <w:vertAlign w:val="subscript"/>
        </w:rPr>
        <w:t xml:space="preserve"> </w:t>
      </w:r>
      <w:r w:rsidRPr="002B0A07">
        <w:rPr>
          <w:rFonts w:eastAsia="MS Mincho"/>
          <w:sz w:val="24"/>
          <w:szCs w:val="24"/>
        </w:rPr>
        <w:t>and hence causing a very high stability of SB MOSFET</w:t>
      </w:r>
      <w:r w:rsidR="00FD0EC9" w:rsidRPr="002B0A07">
        <w:rPr>
          <w:rFonts w:eastAsia="MS Mincho"/>
          <w:sz w:val="24"/>
          <w:szCs w:val="24"/>
        </w:rPr>
        <w:t>s</w:t>
      </w:r>
      <w:r w:rsidRPr="002B0A07">
        <w:rPr>
          <w:rFonts w:eastAsia="MS Mincho"/>
          <w:sz w:val="24"/>
          <w:szCs w:val="24"/>
        </w:rPr>
        <w:t xml:space="preserve">. </w:t>
      </w:r>
      <w:r w:rsidR="00D15759" w:rsidRPr="002B0A07">
        <w:rPr>
          <w:rFonts w:eastAsia="MS Mincho"/>
          <w:sz w:val="24"/>
          <w:szCs w:val="24"/>
        </w:rPr>
        <w:t>Furthermore</w:t>
      </w:r>
      <w:r w:rsidRPr="002B0A07">
        <w:rPr>
          <w:rFonts w:eastAsia="MS Mincho"/>
          <w:sz w:val="24"/>
          <w:szCs w:val="24"/>
        </w:rPr>
        <w:t xml:space="preserve">, the off-currents </w:t>
      </w:r>
      <w:proofErr w:type="spellStart"/>
      <w:r w:rsidR="001A6942" w:rsidRPr="002B0A07">
        <w:rPr>
          <w:rFonts w:eastAsia="MS Mincho"/>
          <w:sz w:val="24"/>
          <w:szCs w:val="24"/>
        </w:rPr>
        <w:t>I</w:t>
      </w:r>
      <w:r w:rsidR="001A6942" w:rsidRPr="002B0A07">
        <w:rPr>
          <w:rFonts w:eastAsia="MS Mincho"/>
          <w:sz w:val="24"/>
          <w:szCs w:val="24"/>
          <w:vertAlign w:val="subscript"/>
        </w:rPr>
        <w:t>off</w:t>
      </w:r>
      <w:proofErr w:type="spellEnd"/>
      <w:r w:rsidR="001A6942" w:rsidRPr="002B0A07">
        <w:rPr>
          <w:rFonts w:eastAsia="MS Mincho"/>
          <w:sz w:val="24"/>
          <w:szCs w:val="24"/>
        </w:rPr>
        <w:t xml:space="preserve"> </w:t>
      </w:r>
      <w:r w:rsidRPr="002B0A07">
        <w:rPr>
          <w:rFonts w:eastAsia="MS Mincho"/>
          <w:sz w:val="24"/>
          <w:szCs w:val="24"/>
        </w:rPr>
        <w:t xml:space="preserve">are </w:t>
      </w:r>
      <w:r w:rsidR="009305E6" w:rsidRPr="002B0A07">
        <w:rPr>
          <w:rFonts w:eastAsia="MS Mincho"/>
          <w:sz w:val="24"/>
          <w:szCs w:val="24"/>
        </w:rPr>
        <w:t xml:space="preserve">much </w:t>
      </w:r>
      <w:r w:rsidRPr="002B0A07">
        <w:rPr>
          <w:rFonts w:eastAsia="MS Mincho"/>
          <w:sz w:val="24"/>
          <w:szCs w:val="24"/>
        </w:rPr>
        <w:t>smaller at 5.4 K</w:t>
      </w:r>
      <w:r w:rsidR="001A6942" w:rsidRPr="002B0A07">
        <w:rPr>
          <w:rFonts w:eastAsia="MS Mincho"/>
          <w:sz w:val="24"/>
          <w:szCs w:val="24"/>
        </w:rPr>
        <w:t xml:space="preserve"> (</w:t>
      </w:r>
      <w:proofErr w:type="spellStart"/>
      <w:r w:rsidR="001A6942" w:rsidRPr="002B0A07">
        <w:rPr>
          <w:rFonts w:eastAsia="MS Mincho"/>
          <w:sz w:val="24"/>
          <w:szCs w:val="24"/>
        </w:rPr>
        <w:t>I</w:t>
      </w:r>
      <w:r w:rsidR="001A6942" w:rsidRPr="002B0A07">
        <w:rPr>
          <w:rFonts w:eastAsia="MS Mincho"/>
          <w:sz w:val="24"/>
          <w:szCs w:val="24"/>
          <w:vertAlign w:val="subscript"/>
        </w:rPr>
        <w:t>off</w:t>
      </w:r>
      <w:proofErr w:type="spellEnd"/>
      <w:r w:rsidR="001A6942" w:rsidRPr="002B0A07">
        <w:rPr>
          <w:rFonts w:eastAsia="MS Mincho"/>
          <w:sz w:val="24"/>
          <w:szCs w:val="24"/>
        </w:rPr>
        <w:t xml:space="preserve"> &lt; 1</w:t>
      </w:r>
      <w:r w:rsidR="009305E6" w:rsidRPr="002B0A07">
        <w:rPr>
          <w:rFonts w:eastAsia="MS Mincho"/>
          <w:sz w:val="24"/>
          <w:szCs w:val="24"/>
        </w:rPr>
        <w:t>×</w:t>
      </w:r>
      <w:r w:rsidR="001A6942" w:rsidRPr="002B0A07">
        <w:rPr>
          <w:rFonts w:eastAsia="MS Mincho"/>
          <w:sz w:val="24"/>
          <w:szCs w:val="24"/>
        </w:rPr>
        <w:t>10</w:t>
      </w:r>
      <w:r w:rsidR="001A6942" w:rsidRPr="002B0A07">
        <w:rPr>
          <w:rFonts w:eastAsia="MS Mincho"/>
          <w:sz w:val="24"/>
          <w:szCs w:val="24"/>
          <w:vertAlign w:val="superscript"/>
        </w:rPr>
        <w:t>-15</w:t>
      </w:r>
      <w:r w:rsidR="009305E6" w:rsidRPr="002B0A07">
        <w:rPr>
          <w:rFonts w:eastAsia="MS Mincho"/>
          <w:sz w:val="24"/>
          <w:szCs w:val="24"/>
          <w:vertAlign w:val="superscript"/>
        </w:rPr>
        <w:t xml:space="preserve"> </w:t>
      </w:r>
      <w:r w:rsidR="009305E6" w:rsidRPr="002B0A07">
        <w:rPr>
          <w:rFonts w:eastAsia="MS Mincho"/>
          <w:sz w:val="24"/>
          <w:szCs w:val="24"/>
        </w:rPr>
        <w:t>A</w:t>
      </w:r>
      <w:r w:rsidR="001A6942" w:rsidRPr="002B0A07">
        <w:rPr>
          <w:rFonts w:eastAsia="MS Mincho"/>
          <w:sz w:val="24"/>
          <w:szCs w:val="24"/>
        </w:rPr>
        <w:t>)</w:t>
      </w:r>
      <w:r w:rsidRPr="002B0A07">
        <w:rPr>
          <w:rFonts w:eastAsia="MS Mincho"/>
          <w:sz w:val="24"/>
          <w:szCs w:val="24"/>
        </w:rPr>
        <w:t xml:space="preserve"> than at RT </w:t>
      </w:r>
      <w:r w:rsidR="001A6942" w:rsidRPr="002B0A07">
        <w:rPr>
          <w:rFonts w:eastAsia="MS Mincho"/>
          <w:sz w:val="24"/>
          <w:szCs w:val="24"/>
        </w:rPr>
        <w:t>(</w:t>
      </w:r>
      <w:proofErr w:type="spellStart"/>
      <w:r w:rsidR="001A6942" w:rsidRPr="002B0A07">
        <w:rPr>
          <w:rFonts w:eastAsia="MS Mincho"/>
          <w:sz w:val="24"/>
          <w:szCs w:val="24"/>
        </w:rPr>
        <w:t>I</w:t>
      </w:r>
      <w:r w:rsidR="001A6942" w:rsidRPr="002B0A07">
        <w:rPr>
          <w:rFonts w:eastAsia="MS Mincho"/>
          <w:sz w:val="24"/>
          <w:szCs w:val="24"/>
          <w:vertAlign w:val="subscript"/>
        </w:rPr>
        <w:t>off</w:t>
      </w:r>
      <w:proofErr w:type="spellEnd"/>
      <w:r w:rsidR="001A6942" w:rsidRPr="002B0A07">
        <w:rPr>
          <w:rFonts w:eastAsia="MS Mincho"/>
          <w:sz w:val="24"/>
          <w:szCs w:val="24"/>
        </w:rPr>
        <w:t xml:space="preserve"> ≈ 1</w:t>
      </w:r>
      <w:r w:rsidR="009305E6" w:rsidRPr="002B0A07">
        <w:rPr>
          <w:rFonts w:eastAsia="MS Mincho"/>
          <w:sz w:val="24"/>
          <w:szCs w:val="24"/>
        </w:rPr>
        <w:t>×</w:t>
      </w:r>
      <w:r w:rsidR="001A6942" w:rsidRPr="002B0A07">
        <w:rPr>
          <w:rFonts w:eastAsia="MS Mincho"/>
          <w:sz w:val="24"/>
          <w:szCs w:val="24"/>
        </w:rPr>
        <w:t>10</w:t>
      </w:r>
      <w:r w:rsidR="001A6942" w:rsidRPr="002B0A07">
        <w:rPr>
          <w:rFonts w:eastAsia="MS Mincho"/>
          <w:sz w:val="24"/>
          <w:szCs w:val="24"/>
          <w:vertAlign w:val="superscript"/>
        </w:rPr>
        <w:t>-13</w:t>
      </w:r>
      <w:r w:rsidR="009305E6" w:rsidRPr="002B0A07">
        <w:rPr>
          <w:rFonts w:eastAsia="MS Mincho"/>
          <w:sz w:val="24"/>
          <w:szCs w:val="24"/>
          <w:vertAlign w:val="superscript"/>
        </w:rPr>
        <w:t xml:space="preserve"> </w:t>
      </w:r>
      <w:r w:rsidR="009305E6" w:rsidRPr="002B0A07">
        <w:rPr>
          <w:rFonts w:eastAsia="MS Mincho"/>
          <w:sz w:val="24"/>
          <w:szCs w:val="24"/>
        </w:rPr>
        <w:t>A</w:t>
      </w:r>
      <w:r w:rsidR="001A6942" w:rsidRPr="002B0A07">
        <w:rPr>
          <w:rFonts w:eastAsia="MS Mincho"/>
          <w:sz w:val="24"/>
          <w:szCs w:val="24"/>
        </w:rPr>
        <w:t xml:space="preserve">) </w:t>
      </w:r>
      <w:r w:rsidRPr="002B0A07">
        <w:rPr>
          <w:rFonts w:eastAsia="MS Mincho"/>
          <w:sz w:val="24"/>
          <w:szCs w:val="24"/>
        </w:rPr>
        <w:t xml:space="preserve">because of the </w:t>
      </w:r>
      <w:r w:rsidR="006534B3" w:rsidRPr="002B0A07">
        <w:rPr>
          <w:rFonts w:eastAsia="MS Mincho"/>
          <w:sz w:val="24"/>
          <w:szCs w:val="24"/>
        </w:rPr>
        <w:t>low thermal energy</w:t>
      </w:r>
      <w:r w:rsidR="00002B0C" w:rsidRPr="002B0A07">
        <w:rPr>
          <w:rFonts w:eastAsia="MS Mincho"/>
          <w:sz w:val="24"/>
          <w:szCs w:val="24"/>
        </w:rPr>
        <w:t xml:space="preserve"> of carriers</w:t>
      </w:r>
      <w:r w:rsidR="006534B3" w:rsidRPr="002B0A07">
        <w:rPr>
          <w:rFonts w:eastAsia="MS Mincho"/>
          <w:sz w:val="24"/>
          <w:szCs w:val="24"/>
        </w:rPr>
        <w:t xml:space="preserve"> and the </w:t>
      </w:r>
      <w:r w:rsidR="008919E8" w:rsidRPr="002B0A07">
        <w:rPr>
          <w:rFonts w:eastAsia="MS Mincho"/>
          <w:sz w:val="24"/>
          <w:szCs w:val="24"/>
        </w:rPr>
        <w:t>weak</w:t>
      </w:r>
      <w:r w:rsidR="009305E6" w:rsidRPr="002B0A07">
        <w:rPr>
          <w:rFonts w:eastAsia="MS Mincho"/>
          <w:sz w:val="24"/>
          <w:szCs w:val="24"/>
        </w:rPr>
        <w:t xml:space="preserve"> </w:t>
      </w:r>
      <w:r w:rsidRPr="002B0A07">
        <w:rPr>
          <w:rFonts w:eastAsia="MS Mincho"/>
          <w:sz w:val="24"/>
          <w:szCs w:val="24"/>
        </w:rPr>
        <w:t>ambipolar behavior</w:t>
      </w:r>
      <w:r w:rsidR="00B14747" w:rsidRPr="002B0A07">
        <w:rPr>
          <w:rFonts w:eastAsia="MS Mincho"/>
          <w:sz w:val="24"/>
          <w:szCs w:val="24"/>
        </w:rPr>
        <w:t xml:space="preserve"> in SB MOSFET</w:t>
      </w:r>
      <w:r w:rsidR="00FD0EC9" w:rsidRPr="002B0A07">
        <w:rPr>
          <w:rFonts w:eastAsia="MS Mincho"/>
          <w:sz w:val="24"/>
          <w:szCs w:val="24"/>
        </w:rPr>
        <w:t>s</w:t>
      </w:r>
      <w:r w:rsidR="009305E6" w:rsidRPr="002B0A07">
        <w:rPr>
          <w:rFonts w:eastAsia="MS Mincho"/>
          <w:sz w:val="24"/>
          <w:szCs w:val="24"/>
        </w:rPr>
        <w:t xml:space="preserve"> at </w:t>
      </w:r>
      <w:r w:rsidR="008919E8" w:rsidRPr="002B0A07">
        <w:rPr>
          <w:rFonts w:eastAsia="MS Mincho"/>
          <w:sz w:val="24"/>
          <w:szCs w:val="24"/>
        </w:rPr>
        <w:t>lower</w:t>
      </w:r>
      <w:r w:rsidR="009305E6" w:rsidRPr="002B0A07">
        <w:rPr>
          <w:rFonts w:eastAsia="MS Mincho"/>
          <w:sz w:val="24"/>
          <w:szCs w:val="24"/>
        </w:rPr>
        <w:t xml:space="preserve"> temperatures</w:t>
      </w:r>
      <w:r w:rsidRPr="002B0A07">
        <w:rPr>
          <w:rFonts w:eastAsia="MS Mincho"/>
          <w:sz w:val="24"/>
          <w:szCs w:val="24"/>
        </w:rPr>
        <w:t xml:space="preserve"> (Fig. 2</w:t>
      </w:r>
      <w:r w:rsidR="001D4C5B" w:rsidRPr="002B0A07">
        <w:rPr>
          <w:rFonts w:eastAsia="MS Mincho"/>
          <w:sz w:val="24"/>
          <w:szCs w:val="24"/>
        </w:rPr>
        <w:t>a/b</w:t>
      </w:r>
      <w:r w:rsidRPr="002B0A07">
        <w:rPr>
          <w:rFonts w:eastAsia="MS Mincho"/>
          <w:sz w:val="24"/>
          <w:szCs w:val="24"/>
        </w:rPr>
        <w:t>).</w:t>
      </w:r>
    </w:p>
    <w:p w14:paraId="47CBF7D0" w14:textId="77777777" w:rsidR="00B31A5B" w:rsidRPr="002B0A07" w:rsidRDefault="00B31A5B" w:rsidP="00B31A5B">
      <w:pPr>
        <w:pStyle w:val="bulletlist"/>
        <w:spacing w:after="0" w:line="264" w:lineRule="auto"/>
        <w:ind w:firstLine="0"/>
        <w:rPr>
          <w:rFonts w:eastAsia="MS Mincho"/>
          <w:sz w:val="24"/>
          <w:szCs w:val="24"/>
        </w:rPr>
      </w:pPr>
      <w:r w:rsidRPr="002B0A07">
        <w:rPr>
          <w:rFonts w:eastAsia="MS Mincho"/>
          <w:sz w:val="24"/>
          <w:szCs w:val="24"/>
        </w:rPr>
        <w:t>Fig. 3 shows the V</w:t>
      </w:r>
      <w:r w:rsidRPr="002B0A07">
        <w:rPr>
          <w:rFonts w:eastAsia="MS Mincho"/>
          <w:sz w:val="24"/>
          <w:szCs w:val="24"/>
          <w:vertAlign w:val="subscript"/>
        </w:rPr>
        <w:t>th</w:t>
      </w:r>
      <w:r w:rsidRPr="002B0A07">
        <w:rPr>
          <w:rFonts w:eastAsia="MS Mincho"/>
          <w:sz w:val="24"/>
          <w:szCs w:val="24"/>
        </w:rPr>
        <w:t xml:space="preserve"> and SS as a function of temperature. </w:t>
      </w:r>
      <w:proofErr w:type="gramStart"/>
      <w:r w:rsidRPr="002B0A07">
        <w:rPr>
          <w:rFonts w:eastAsia="MS Mincho"/>
          <w:sz w:val="24"/>
          <w:szCs w:val="24"/>
        </w:rPr>
        <w:t>Similar to</w:t>
      </w:r>
      <w:proofErr w:type="gramEnd"/>
      <w:r w:rsidRPr="002B0A07">
        <w:rPr>
          <w:rFonts w:eastAsia="MS Mincho"/>
          <w:sz w:val="24"/>
          <w:szCs w:val="24"/>
        </w:rPr>
        <w:t xml:space="preserve"> conventional MOSFETs, </w:t>
      </w:r>
      <w:r w:rsidRPr="002B0A07">
        <w:rPr>
          <w:rFonts w:eastAsia="MS Mincho"/>
          <w:sz w:val="24"/>
          <w:szCs w:val="24"/>
        </w:rPr>
        <w:sym w:font="Symbol" w:char="F0FA"/>
      </w:r>
      <w:r w:rsidRPr="002B0A07">
        <w:rPr>
          <w:rFonts w:eastAsia="MS Mincho"/>
          <w:sz w:val="24"/>
          <w:szCs w:val="24"/>
        </w:rPr>
        <w:t>V</w:t>
      </w:r>
      <w:r w:rsidRPr="002B0A07">
        <w:rPr>
          <w:rFonts w:eastAsia="MS Mincho"/>
          <w:sz w:val="24"/>
          <w:szCs w:val="24"/>
          <w:vertAlign w:val="subscript"/>
        </w:rPr>
        <w:t>th</w:t>
      </w:r>
      <w:r w:rsidRPr="002B0A07">
        <w:rPr>
          <w:rFonts w:eastAsia="MS Mincho"/>
          <w:sz w:val="24"/>
          <w:szCs w:val="24"/>
        </w:rPr>
        <w:sym w:font="Symbol" w:char="F0EA"/>
      </w:r>
      <w:r w:rsidRPr="002B0A07">
        <w:rPr>
          <w:rFonts w:eastAsia="MS Mincho"/>
          <w:sz w:val="24"/>
          <w:szCs w:val="24"/>
        </w:rPr>
        <w:t xml:space="preserve"> increases with decreasing temperature by Fermi level shifting. SS becomes smaller at a lower temperature because of the lower thermal emission energy. The G</w:t>
      </w:r>
      <w:r w:rsidRPr="002B0A07">
        <w:rPr>
          <w:rFonts w:eastAsia="MS Mincho"/>
          <w:sz w:val="24"/>
          <w:szCs w:val="24"/>
          <w:vertAlign w:val="subscript"/>
        </w:rPr>
        <w:t>m</w:t>
      </w:r>
      <w:r w:rsidRPr="002B0A07">
        <w:rPr>
          <w:rFonts w:eastAsia="MS Mincho"/>
          <w:sz w:val="24"/>
          <w:szCs w:val="24"/>
        </w:rPr>
        <w:t xml:space="preserve"> normalized with W/L measured at 5.4 K is plotted in Fig. 4a. Several clear peaks/valleys are found in the G</w:t>
      </w:r>
      <w:r w:rsidRPr="002B0A07">
        <w:rPr>
          <w:rFonts w:eastAsia="MS Mincho"/>
          <w:sz w:val="24"/>
          <w:szCs w:val="24"/>
          <w:vertAlign w:val="subscript"/>
        </w:rPr>
        <w:t>m</w:t>
      </w:r>
      <w:r w:rsidRPr="002B0A07">
        <w:rPr>
          <w:rFonts w:eastAsia="MS Mincho"/>
          <w:sz w:val="24"/>
          <w:szCs w:val="24"/>
        </w:rPr>
        <w:t>-V</w:t>
      </w:r>
      <w:r w:rsidRPr="002B0A07">
        <w:rPr>
          <w:rFonts w:eastAsia="MS Mincho"/>
          <w:sz w:val="24"/>
          <w:szCs w:val="24"/>
          <w:vertAlign w:val="subscript"/>
        </w:rPr>
        <w:t>g</w:t>
      </w:r>
      <w:r w:rsidRPr="002B0A07">
        <w:rPr>
          <w:rFonts w:eastAsia="MS Mincho"/>
          <w:sz w:val="24"/>
          <w:szCs w:val="24"/>
        </w:rPr>
        <w:t xml:space="preserve"> curves as indicated by arrows. This effect might be attributed to the resonant tunneling from source to drain through localized states </w:t>
      </w:r>
      <w:r w:rsidRPr="002B0A07">
        <w:rPr>
          <w:rFonts w:eastAsia="MS Mincho"/>
          <w:sz w:val="24"/>
          <w:szCs w:val="24"/>
        </w:rPr>
        <w:fldChar w:fldCharType="begin" w:fldLock="1"/>
      </w:r>
      <w:r w:rsidRPr="002B0A07">
        <w:rPr>
          <w:rFonts w:eastAsia="MS Mincho"/>
          <w:sz w:val="24"/>
          <w:szCs w:val="24"/>
        </w:rPr>
        <w:instrText>ADDIN CSL_CITATION {"citationItems":[{"id":"ITEM-1","itemData":{"DOI":"10.7567/ssdm.2007.b-2-4","author":[{"dropping-particle":"","family":"Toriyama","given":"Shuichi","non-dropping-particle":"","parse-names":false,"suffix":""},{"dropping-particle":"","family":"Sano","given":"Nobuyuki","non-dropping-particle":"","parse-names":false,"suffix":""}],"container-title":"Extended abstracts of the ... Conference on Solid State Devices and Materials","id":"ITEM-1","issued":{"date-parts":[["2015"]]},"page":"48-49","title":"Schottky Barrier MOSFETs as Resonant Tunneling Devices","type":"paper-conference","volume":"2007"},"uris":["http://www.mendeley.com/documents/?uuid=0f969a78-eae9-354b-9c73-e12ec67f61e2"]}],"mendeley":{"formattedCitation":"[12]","plainTextFormattedCitation":"[12]"},"properties":{"noteIndex":0},"schema":"https://github.com/citation-style-language/schema/raw/master/csl-citation.json"}</w:instrText>
      </w:r>
      <w:r w:rsidRPr="002B0A07">
        <w:rPr>
          <w:rFonts w:eastAsia="MS Mincho"/>
          <w:sz w:val="24"/>
          <w:szCs w:val="24"/>
        </w:rPr>
        <w:fldChar w:fldCharType="separate"/>
      </w:r>
      <w:r w:rsidRPr="002B0A07">
        <w:rPr>
          <w:rFonts w:eastAsia="MS Mincho"/>
          <w:noProof/>
          <w:sz w:val="24"/>
          <w:szCs w:val="24"/>
        </w:rPr>
        <w:t>[12]</w:t>
      </w:r>
      <w:r w:rsidRPr="002B0A07">
        <w:rPr>
          <w:rFonts w:eastAsia="MS Mincho"/>
          <w:sz w:val="24"/>
          <w:szCs w:val="24"/>
        </w:rPr>
        <w:fldChar w:fldCharType="end"/>
      </w:r>
      <w:r w:rsidRPr="002B0A07">
        <w:rPr>
          <w:rFonts w:eastAsia="MS Mincho"/>
          <w:sz w:val="24"/>
          <w:szCs w:val="24"/>
        </w:rPr>
        <w:t>. The increasing</w:t>
      </w:r>
      <w:r w:rsidRPr="002B0A07">
        <w:rPr>
          <w:rFonts w:eastAsia="MS Mincho"/>
          <w:sz w:val="24"/>
          <w:szCs w:val="24"/>
        </w:rPr>
        <w:sym w:font="Symbol" w:char="F0FA"/>
      </w:r>
      <w:r w:rsidRPr="002B0A07">
        <w:rPr>
          <w:rFonts w:eastAsia="MS Mincho"/>
          <w:sz w:val="24"/>
          <w:szCs w:val="24"/>
        </w:rPr>
        <w:t>V</w:t>
      </w:r>
      <w:r w:rsidRPr="002B0A07">
        <w:rPr>
          <w:rFonts w:eastAsia="MS Mincho"/>
          <w:sz w:val="24"/>
          <w:szCs w:val="24"/>
          <w:vertAlign w:val="subscript"/>
        </w:rPr>
        <w:t>g</w:t>
      </w:r>
      <w:r w:rsidRPr="002B0A07">
        <w:rPr>
          <w:rFonts w:eastAsia="MS Mincho"/>
          <w:sz w:val="24"/>
          <w:szCs w:val="24"/>
        </w:rPr>
        <w:sym w:font="Symbol" w:char="F0EA"/>
      </w:r>
      <w:r w:rsidRPr="002B0A07">
        <w:rPr>
          <w:rFonts w:eastAsia="MS Mincho"/>
          <w:sz w:val="24"/>
          <w:szCs w:val="24"/>
        </w:rPr>
        <w:t xml:space="preserve">causes strong band bending in the channel. A few energy levels are created due to the quantization effects in the thin channel Si layer between two large SBs at source and drain at a small </w:t>
      </w:r>
      <w:proofErr w:type="spellStart"/>
      <w:r w:rsidRPr="002B0A07">
        <w:rPr>
          <w:rFonts w:eastAsia="MS Mincho"/>
          <w:sz w:val="24"/>
          <w:szCs w:val="24"/>
        </w:rPr>
        <w:t>V</w:t>
      </w:r>
      <w:r w:rsidRPr="002B0A07">
        <w:rPr>
          <w:rFonts w:eastAsia="MS Mincho"/>
          <w:sz w:val="24"/>
          <w:szCs w:val="24"/>
          <w:vertAlign w:val="subscript"/>
        </w:rPr>
        <w:t>d</w:t>
      </w:r>
      <w:proofErr w:type="spellEnd"/>
      <w:r w:rsidRPr="002B0A07">
        <w:rPr>
          <w:rFonts w:eastAsia="MS Mincho"/>
          <w:sz w:val="24"/>
          <w:szCs w:val="24"/>
        </w:rPr>
        <w:t>, as schematically shown in Fig. 4b. The resonant tunneling through these states increases the drain currents and thus results in peaks/valleys of G</w:t>
      </w:r>
      <w:r w:rsidRPr="002B0A07">
        <w:rPr>
          <w:rFonts w:eastAsia="MS Mincho"/>
          <w:sz w:val="24"/>
          <w:szCs w:val="24"/>
          <w:vertAlign w:val="subscript"/>
        </w:rPr>
        <w:t>m</w:t>
      </w:r>
      <w:r w:rsidRPr="002B0A07">
        <w:rPr>
          <w:rFonts w:eastAsia="MS Mincho"/>
          <w:sz w:val="24"/>
          <w:szCs w:val="24"/>
        </w:rPr>
        <w:t>. Fig.5 presents the I</w:t>
      </w:r>
      <w:r w:rsidRPr="002B0A07">
        <w:rPr>
          <w:rFonts w:eastAsia="MS Mincho"/>
          <w:sz w:val="24"/>
          <w:szCs w:val="24"/>
          <w:vertAlign w:val="subscript"/>
        </w:rPr>
        <w:t>d</w:t>
      </w:r>
      <w:r w:rsidRPr="002B0A07">
        <w:rPr>
          <w:rFonts w:eastAsia="MS Mincho"/>
          <w:sz w:val="24"/>
          <w:szCs w:val="24"/>
        </w:rPr>
        <w:t>-</w:t>
      </w:r>
      <w:proofErr w:type="spellStart"/>
      <w:r w:rsidRPr="002B0A07">
        <w:rPr>
          <w:rFonts w:eastAsia="MS Mincho"/>
          <w:sz w:val="24"/>
          <w:szCs w:val="24"/>
        </w:rPr>
        <w:t>V</w:t>
      </w:r>
      <w:r w:rsidRPr="002B0A07">
        <w:rPr>
          <w:rFonts w:eastAsia="MS Mincho"/>
          <w:sz w:val="24"/>
          <w:szCs w:val="24"/>
          <w:vertAlign w:val="subscript"/>
        </w:rPr>
        <w:t>d</w:t>
      </w:r>
      <w:proofErr w:type="spellEnd"/>
      <w:r w:rsidRPr="002B0A07">
        <w:rPr>
          <w:rFonts w:eastAsia="MS Mincho"/>
          <w:sz w:val="24"/>
          <w:szCs w:val="24"/>
          <w:vertAlign w:val="subscript"/>
        </w:rPr>
        <w:t xml:space="preserve"> </w:t>
      </w:r>
      <w:r w:rsidRPr="002B0A07">
        <w:rPr>
          <w:rFonts w:eastAsia="MS Mincho"/>
          <w:sz w:val="24"/>
          <w:szCs w:val="24"/>
        </w:rPr>
        <w:t xml:space="preserve">output characteristics measured at 5.4 K. Slightly larger saturation drain currents are found at </w:t>
      </w:r>
      <w:proofErr w:type="spellStart"/>
      <w:r w:rsidRPr="002B0A07">
        <w:rPr>
          <w:rFonts w:eastAsia="MS Mincho"/>
          <w:sz w:val="24"/>
          <w:szCs w:val="24"/>
        </w:rPr>
        <w:t>V</w:t>
      </w:r>
      <w:r w:rsidRPr="002B0A07">
        <w:rPr>
          <w:rFonts w:eastAsia="MS Mincho"/>
          <w:sz w:val="24"/>
          <w:szCs w:val="24"/>
          <w:vertAlign w:val="subscript"/>
        </w:rPr>
        <w:t>d</w:t>
      </w:r>
      <w:proofErr w:type="spellEnd"/>
      <w:r w:rsidRPr="002B0A07">
        <w:rPr>
          <w:rFonts w:eastAsia="MS Mincho"/>
          <w:sz w:val="24"/>
          <w:szCs w:val="24"/>
        </w:rPr>
        <w:t xml:space="preserve"> = -2</w:t>
      </w:r>
      <w:r w:rsidR="00E60C33" w:rsidRPr="002B0A07">
        <w:rPr>
          <w:rFonts w:eastAsia="MS Mincho"/>
          <w:sz w:val="24"/>
          <w:szCs w:val="24"/>
        </w:rPr>
        <w:t xml:space="preserve"> </w:t>
      </w:r>
      <w:r w:rsidRPr="002B0A07">
        <w:rPr>
          <w:rFonts w:eastAsia="MS Mincho"/>
          <w:sz w:val="24"/>
          <w:szCs w:val="24"/>
        </w:rPr>
        <w:t xml:space="preserve">V with negative </w:t>
      </w:r>
      <w:proofErr w:type="spellStart"/>
      <w:r w:rsidRPr="002B0A07">
        <w:rPr>
          <w:rFonts w:eastAsia="MS Mincho"/>
          <w:sz w:val="24"/>
          <w:szCs w:val="24"/>
        </w:rPr>
        <w:t>V</w:t>
      </w:r>
      <w:r w:rsidRPr="002B0A07">
        <w:rPr>
          <w:rFonts w:eastAsia="MS Mincho"/>
          <w:sz w:val="24"/>
          <w:szCs w:val="24"/>
          <w:vertAlign w:val="subscript"/>
        </w:rPr>
        <w:t>back</w:t>
      </w:r>
      <w:proofErr w:type="spellEnd"/>
      <w:r w:rsidRPr="002B0A07">
        <w:rPr>
          <w:rFonts w:eastAsia="MS Mincho"/>
          <w:sz w:val="24"/>
          <w:szCs w:val="24"/>
        </w:rPr>
        <w:t xml:space="preserve"> (&lt; 0 V), which is caused by the enhanced hole density in the channel at </w:t>
      </w:r>
      <w:proofErr w:type="spellStart"/>
      <w:r w:rsidRPr="002B0A07">
        <w:rPr>
          <w:rFonts w:eastAsia="MS Mincho"/>
          <w:sz w:val="24"/>
          <w:szCs w:val="24"/>
        </w:rPr>
        <w:t>V</w:t>
      </w:r>
      <w:r w:rsidRPr="002B0A07">
        <w:rPr>
          <w:rFonts w:eastAsia="MS Mincho"/>
          <w:sz w:val="24"/>
          <w:szCs w:val="24"/>
          <w:vertAlign w:val="subscript"/>
        </w:rPr>
        <w:t>back</w:t>
      </w:r>
      <w:proofErr w:type="spellEnd"/>
      <w:r w:rsidRPr="002B0A07">
        <w:rPr>
          <w:rFonts w:eastAsia="MS Mincho"/>
          <w:sz w:val="24"/>
          <w:szCs w:val="24"/>
          <w:vertAlign w:val="subscript"/>
        </w:rPr>
        <w:t xml:space="preserve"> </w:t>
      </w:r>
      <w:r w:rsidRPr="002B0A07">
        <w:rPr>
          <w:rFonts w:eastAsia="MS Mincho"/>
          <w:sz w:val="24"/>
          <w:szCs w:val="24"/>
        </w:rPr>
        <w:t>&lt; 0 V.</w:t>
      </w:r>
    </w:p>
    <w:p w14:paraId="76EEB981" w14:textId="77777777" w:rsidR="00B31A5B" w:rsidRPr="002B0A07" w:rsidRDefault="00B31A5B" w:rsidP="00FE2AF8">
      <w:pPr>
        <w:pStyle w:val="bulletlist"/>
        <w:spacing w:line="264" w:lineRule="auto"/>
        <w:ind w:firstLine="0"/>
        <w:rPr>
          <w:rFonts w:eastAsia="MS Mincho"/>
          <w:sz w:val="24"/>
          <w:szCs w:val="24"/>
        </w:rPr>
      </w:pPr>
    </w:p>
    <w:p w14:paraId="3F4F8CFD" w14:textId="77777777" w:rsidR="00FE2AF8" w:rsidRPr="002B0A07" w:rsidRDefault="00A65F67" w:rsidP="00577ACE">
      <w:pPr>
        <w:pStyle w:val="bulletlist"/>
        <w:spacing w:line="264" w:lineRule="auto"/>
        <w:jc w:val="center"/>
        <w:rPr>
          <w:rFonts w:eastAsia="MS Mincho"/>
          <w:sz w:val="24"/>
          <w:szCs w:val="24"/>
        </w:rPr>
      </w:pPr>
      <w:r w:rsidRPr="002B0A07">
        <w:rPr>
          <w:noProof/>
          <w:lang w:eastAsia="zh-CN"/>
        </w:rPr>
        <w:lastRenderedPageBreak/>
        <w:drawing>
          <wp:inline distT="0" distB="0" distL="0" distR="0" wp14:anchorId="233009C0" wp14:editId="04F2C520">
            <wp:extent cx="2905125" cy="3443605"/>
            <wp:effectExtent l="0" t="0" r="9525" b="444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5125" cy="3443605"/>
                    </a:xfrm>
                    <a:prstGeom prst="rect">
                      <a:avLst/>
                    </a:prstGeom>
                    <a:noFill/>
                    <a:ln>
                      <a:noFill/>
                    </a:ln>
                  </pic:spPr>
                </pic:pic>
              </a:graphicData>
            </a:graphic>
          </wp:inline>
        </w:drawing>
      </w:r>
    </w:p>
    <w:p w14:paraId="69E09AF4" w14:textId="77777777" w:rsidR="00FE2AF8" w:rsidRPr="002B0A07" w:rsidRDefault="00FE2AF8" w:rsidP="006534B3">
      <w:pPr>
        <w:pStyle w:val="bulletlist"/>
        <w:spacing w:line="264" w:lineRule="auto"/>
        <w:ind w:firstLine="0"/>
        <w:rPr>
          <w:rFonts w:eastAsia="MS Mincho"/>
          <w:sz w:val="24"/>
          <w:szCs w:val="24"/>
        </w:rPr>
      </w:pPr>
      <w:r w:rsidRPr="002B0A07">
        <w:rPr>
          <w:rFonts w:eastAsia="MS Mincho"/>
          <w:sz w:val="24"/>
          <w:szCs w:val="24"/>
        </w:rPr>
        <w:t xml:space="preserve">Fig. 2. Transfer characteristics measured at </w:t>
      </w:r>
      <w:proofErr w:type="spellStart"/>
      <w:r w:rsidRPr="002B0A07">
        <w:rPr>
          <w:rFonts w:eastAsia="MS Mincho"/>
          <w:sz w:val="24"/>
          <w:szCs w:val="24"/>
        </w:rPr>
        <w:t>V</w:t>
      </w:r>
      <w:r w:rsidRPr="002B0A07">
        <w:rPr>
          <w:rFonts w:eastAsia="MS Mincho"/>
          <w:sz w:val="24"/>
          <w:szCs w:val="24"/>
          <w:vertAlign w:val="subscript"/>
        </w:rPr>
        <w:t>back</w:t>
      </w:r>
      <w:proofErr w:type="spellEnd"/>
      <w:r w:rsidRPr="002B0A07">
        <w:rPr>
          <w:rFonts w:eastAsia="MS Mincho"/>
          <w:sz w:val="24"/>
          <w:szCs w:val="24"/>
        </w:rPr>
        <w:t xml:space="preserve"> = </w:t>
      </w:r>
      <w:r w:rsidR="009305E6" w:rsidRPr="002B0A07">
        <w:rPr>
          <w:rFonts w:eastAsia="MS Mincho"/>
          <w:sz w:val="24"/>
          <w:szCs w:val="24"/>
        </w:rPr>
        <w:t>-</w:t>
      </w:r>
      <w:r w:rsidRPr="002B0A07">
        <w:rPr>
          <w:rFonts w:eastAsia="MS Mincho"/>
          <w:sz w:val="24"/>
          <w:szCs w:val="24"/>
        </w:rPr>
        <w:t>3 to 3 V at RT (a), and 5.4 K (b) for the fabricated 70 nm gate length UTBB SB MOSFET</w:t>
      </w:r>
      <w:r w:rsidR="00EB7798" w:rsidRPr="002B0A07">
        <w:rPr>
          <w:rFonts w:eastAsia="MS Mincho"/>
          <w:sz w:val="24"/>
          <w:szCs w:val="24"/>
        </w:rPr>
        <w:t xml:space="preserve"> (</w:t>
      </w:r>
      <w:proofErr w:type="spellStart"/>
      <w:r w:rsidR="00EB7798" w:rsidRPr="002B0A07">
        <w:rPr>
          <w:rFonts w:eastAsia="MS Mincho"/>
          <w:sz w:val="24"/>
          <w:szCs w:val="24"/>
        </w:rPr>
        <w:t>V</w:t>
      </w:r>
      <w:r w:rsidR="00EB7798" w:rsidRPr="002B0A07">
        <w:rPr>
          <w:rFonts w:eastAsia="MS Mincho"/>
          <w:sz w:val="24"/>
          <w:szCs w:val="24"/>
          <w:vertAlign w:val="subscript"/>
        </w:rPr>
        <w:t>d</w:t>
      </w:r>
      <w:proofErr w:type="spellEnd"/>
      <w:r w:rsidR="00EB7798" w:rsidRPr="002B0A07">
        <w:rPr>
          <w:rFonts w:eastAsia="MS Mincho"/>
          <w:sz w:val="24"/>
          <w:szCs w:val="24"/>
        </w:rPr>
        <w:t xml:space="preserve"> = -0.1 V)</w:t>
      </w:r>
      <w:r w:rsidRPr="002B0A07">
        <w:rPr>
          <w:rFonts w:eastAsia="MS Mincho"/>
          <w:sz w:val="24"/>
          <w:szCs w:val="24"/>
        </w:rPr>
        <w:t xml:space="preserve">. </w:t>
      </w:r>
      <w:r w:rsidR="002F672F" w:rsidRPr="002B0A07">
        <w:rPr>
          <w:rFonts w:eastAsia="MS Mincho"/>
          <w:sz w:val="24"/>
          <w:szCs w:val="24"/>
        </w:rPr>
        <w:t xml:space="preserve">The </w:t>
      </w:r>
      <w:r w:rsidR="00577ACE" w:rsidRPr="002B0A07">
        <w:rPr>
          <w:rFonts w:eastAsia="MS Mincho"/>
          <w:sz w:val="24"/>
          <w:szCs w:val="24"/>
        </w:rPr>
        <w:t>extracted</w:t>
      </w:r>
      <w:r w:rsidR="002F672F" w:rsidRPr="002B0A07">
        <w:rPr>
          <w:rFonts w:eastAsia="MS Mincho"/>
          <w:sz w:val="24"/>
          <w:szCs w:val="24"/>
        </w:rPr>
        <w:t xml:space="preserve"> V</w:t>
      </w:r>
      <w:r w:rsidR="002F672F" w:rsidRPr="002B0A07">
        <w:rPr>
          <w:rFonts w:eastAsia="MS Mincho"/>
          <w:sz w:val="24"/>
          <w:szCs w:val="24"/>
          <w:vertAlign w:val="subscript"/>
        </w:rPr>
        <w:t>th</w:t>
      </w:r>
      <w:r w:rsidR="002F672F" w:rsidRPr="002B0A07">
        <w:rPr>
          <w:rFonts w:eastAsia="MS Mincho"/>
          <w:sz w:val="24"/>
          <w:szCs w:val="24"/>
        </w:rPr>
        <w:t xml:space="preserve"> (</w:t>
      </w:r>
      <w:r w:rsidR="00577ACE" w:rsidRPr="002B0A07">
        <w:rPr>
          <w:rFonts w:eastAsia="MS Mincho"/>
          <w:sz w:val="24"/>
          <w:szCs w:val="24"/>
        </w:rPr>
        <w:t>c</w:t>
      </w:r>
      <w:r w:rsidR="002F672F" w:rsidRPr="002B0A07">
        <w:rPr>
          <w:rFonts w:eastAsia="MS Mincho"/>
          <w:sz w:val="24"/>
          <w:szCs w:val="24"/>
        </w:rPr>
        <w:t>), and SS (</w:t>
      </w:r>
      <w:r w:rsidR="00577ACE" w:rsidRPr="002B0A07">
        <w:rPr>
          <w:rFonts w:eastAsia="MS Mincho"/>
          <w:sz w:val="24"/>
          <w:szCs w:val="24"/>
        </w:rPr>
        <w:t>d</w:t>
      </w:r>
      <w:r w:rsidR="002F672F" w:rsidRPr="002B0A07">
        <w:rPr>
          <w:rFonts w:eastAsia="MS Mincho"/>
          <w:sz w:val="24"/>
          <w:szCs w:val="24"/>
        </w:rPr>
        <w:t xml:space="preserve">) as a function of </w:t>
      </w:r>
      <w:proofErr w:type="spellStart"/>
      <w:r w:rsidR="002F672F" w:rsidRPr="002B0A07">
        <w:rPr>
          <w:rFonts w:eastAsia="MS Mincho"/>
          <w:sz w:val="24"/>
          <w:szCs w:val="24"/>
        </w:rPr>
        <w:t>V</w:t>
      </w:r>
      <w:r w:rsidR="002F672F" w:rsidRPr="002B0A07">
        <w:rPr>
          <w:rFonts w:eastAsia="MS Mincho"/>
          <w:sz w:val="24"/>
          <w:szCs w:val="24"/>
          <w:vertAlign w:val="subscript"/>
        </w:rPr>
        <w:t>back</w:t>
      </w:r>
      <w:proofErr w:type="spellEnd"/>
      <w:r w:rsidR="002F672F" w:rsidRPr="002B0A07">
        <w:rPr>
          <w:rFonts w:eastAsia="MS Mincho"/>
          <w:sz w:val="24"/>
          <w:szCs w:val="24"/>
        </w:rPr>
        <w:t xml:space="preserve"> at RT and 5.4 K. </w:t>
      </w:r>
      <w:r w:rsidR="0080318F" w:rsidRPr="002B0A07">
        <w:rPr>
          <w:rFonts w:eastAsia="MS Mincho"/>
          <w:sz w:val="24"/>
          <w:szCs w:val="24"/>
        </w:rPr>
        <w:t>T</w:t>
      </w:r>
      <w:r w:rsidR="00577ACE" w:rsidRPr="002B0A07">
        <w:rPr>
          <w:rFonts w:eastAsia="MS Mincho"/>
          <w:sz w:val="24"/>
          <w:szCs w:val="24"/>
        </w:rPr>
        <w:t>he definition of SS is indicated by dashed line in the thermionic emission region.</w:t>
      </w:r>
    </w:p>
    <w:p w14:paraId="68A562B2" w14:textId="77777777" w:rsidR="00FE2AF8" w:rsidRPr="002B0A07" w:rsidRDefault="00FE2AF8" w:rsidP="001A6B3D">
      <w:pPr>
        <w:pStyle w:val="bulletlist"/>
        <w:spacing w:line="264" w:lineRule="auto"/>
        <w:ind w:firstLine="0"/>
        <w:rPr>
          <w:rFonts w:eastAsia="MS Mincho"/>
          <w:sz w:val="24"/>
          <w:szCs w:val="24"/>
        </w:rPr>
      </w:pPr>
    </w:p>
    <w:p w14:paraId="2BC8419F" w14:textId="77777777" w:rsidR="001A6B3D" w:rsidRPr="002B0A07" w:rsidRDefault="0028076F" w:rsidP="001A6B3D">
      <w:pPr>
        <w:pStyle w:val="bulletlist"/>
        <w:spacing w:line="264" w:lineRule="auto"/>
        <w:ind w:firstLine="0"/>
        <w:jc w:val="center"/>
        <w:rPr>
          <w:rFonts w:eastAsia="MS Mincho"/>
          <w:sz w:val="24"/>
          <w:szCs w:val="24"/>
        </w:rPr>
      </w:pPr>
      <w:r w:rsidRPr="002B0A07">
        <w:rPr>
          <w:noProof/>
          <w:lang w:eastAsia="zh-CN"/>
        </w:rPr>
        <w:drawing>
          <wp:inline distT="0" distB="0" distL="0" distR="0" wp14:anchorId="7080FCD7" wp14:editId="1F70C85B">
            <wp:extent cx="2766176" cy="211939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6394" cy="2119560"/>
                    </a:xfrm>
                    <a:prstGeom prst="rect">
                      <a:avLst/>
                    </a:prstGeom>
                    <a:noFill/>
                    <a:ln>
                      <a:noFill/>
                    </a:ln>
                  </pic:spPr>
                </pic:pic>
              </a:graphicData>
            </a:graphic>
          </wp:inline>
        </w:drawing>
      </w:r>
    </w:p>
    <w:p w14:paraId="3C8A4D60" w14:textId="77777777" w:rsidR="00B31A5B" w:rsidRPr="002B0A07" w:rsidRDefault="00B31A5B" w:rsidP="001A6B3D">
      <w:pPr>
        <w:pStyle w:val="bulletlist"/>
        <w:spacing w:line="264" w:lineRule="auto"/>
        <w:ind w:firstLine="0"/>
        <w:rPr>
          <w:rFonts w:eastAsia="MS Mincho"/>
          <w:sz w:val="24"/>
          <w:szCs w:val="24"/>
        </w:rPr>
      </w:pPr>
    </w:p>
    <w:p w14:paraId="20C722D6" w14:textId="77777777" w:rsidR="001A6B3D" w:rsidRPr="002B0A07" w:rsidRDefault="001A6B3D" w:rsidP="001A6B3D">
      <w:pPr>
        <w:pStyle w:val="bulletlist"/>
        <w:spacing w:line="264" w:lineRule="auto"/>
        <w:ind w:firstLine="0"/>
        <w:rPr>
          <w:rFonts w:eastAsia="MS Mincho"/>
          <w:sz w:val="24"/>
          <w:szCs w:val="24"/>
        </w:rPr>
      </w:pPr>
      <w:r w:rsidRPr="002B0A07">
        <w:rPr>
          <w:rFonts w:eastAsia="MS Mincho"/>
          <w:sz w:val="24"/>
          <w:szCs w:val="24"/>
        </w:rPr>
        <w:t>Fig. 3. Measured V</w:t>
      </w:r>
      <w:r w:rsidRPr="002B0A07">
        <w:rPr>
          <w:rFonts w:eastAsia="MS Mincho"/>
          <w:sz w:val="24"/>
          <w:szCs w:val="24"/>
          <w:vertAlign w:val="subscript"/>
        </w:rPr>
        <w:t>th</w:t>
      </w:r>
      <w:r w:rsidRPr="002B0A07">
        <w:rPr>
          <w:rFonts w:eastAsia="MS Mincho"/>
          <w:sz w:val="24"/>
          <w:szCs w:val="24"/>
        </w:rPr>
        <w:t xml:space="preserve"> and SS as a function of T</w:t>
      </w:r>
      <w:r w:rsidR="002E30B9" w:rsidRPr="002B0A07">
        <w:rPr>
          <w:rFonts w:eastAsia="MS Mincho"/>
          <w:sz w:val="24"/>
          <w:szCs w:val="24"/>
        </w:rPr>
        <w:t xml:space="preserve">. </w:t>
      </w:r>
      <w:r w:rsidRPr="002B0A07">
        <w:rPr>
          <w:rFonts w:eastAsia="MS Mincho"/>
          <w:sz w:val="24"/>
          <w:szCs w:val="24"/>
        </w:rPr>
        <w:t>The dashed line stands for the expected linear temperature dependence of SS.</w:t>
      </w:r>
    </w:p>
    <w:p w14:paraId="12901FBF" w14:textId="77777777" w:rsidR="00B31A5B" w:rsidRPr="002B0A07" w:rsidRDefault="00B31A5B" w:rsidP="001A6B3D">
      <w:pPr>
        <w:pStyle w:val="bulletlist"/>
        <w:spacing w:line="264" w:lineRule="auto"/>
        <w:ind w:firstLine="0"/>
        <w:rPr>
          <w:rFonts w:eastAsia="MS Mincho"/>
          <w:sz w:val="24"/>
          <w:szCs w:val="24"/>
        </w:rPr>
      </w:pPr>
    </w:p>
    <w:p w14:paraId="3E1E981C" w14:textId="77777777" w:rsidR="00B31A5B" w:rsidRPr="002B0A07" w:rsidRDefault="00B31A5B" w:rsidP="001A6B3D">
      <w:pPr>
        <w:pStyle w:val="bulletlist"/>
        <w:spacing w:line="264" w:lineRule="auto"/>
        <w:ind w:firstLine="0"/>
        <w:rPr>
          <w:rFonts w:eastAsia="MS Mincho"/>
          <w:sz w:val="24"/>
          <w:szCs w:val="24"/>
        </w:rPr>
      </w:pPr>
    </w:p>
    <w:p w14:paraId="36BE4D14" w14:textId="77777777" w:rsidR="001A6B3D" w:rsidRPr="002B0A07" w:rsidRDefault="00E12C4B" w:rsidP="002E30B9">
      <w:pPr>
        <w:pStyle w:val="bulletlist"/>
        <w:spacing w:line="264" w:lineRule="auto"/>
        <w:ind w:firstLine="0"/>
        <w:jc w:val="center"/>
        <w:rPr>
          <w:rFonts w:eastAsia="MS Mincho"/>
          <w:sz w:val="24"/>
          <w:szCs w:val="24"/>
        </w:rPr>
      </w:pPr>
      <w:r w:rsidRPr="002B0A07">
        <w:rPr>
          <w:noProof/>
          <w:lang w:eastAsia="zh-CN"/>
        </w:rPr>
        <w:lastRenderedPageBreak/>
        <w:drawing>
          <wp:inline distT="0" distB="0" distL="0" distR="0" wp14:anchorId="44C31576" wp14:editId="0B1B37DF">
            <wp:extent cx="3615125" cy="2150390"/>
            <wp:effectExtent l="0" t="0" r="4445"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5125" cy="2150390"/>
                    </a:xfrm>
                    <a:prstGeom prst="rect">
                      <a:avLst/>
                    </a:prstGeom>
                    <a:noFill/>
                    <a:ln>
                      <a:noFill/>
                    </a:ln>
                  </pic:spPr>
                </pic:pic>
              </a:graphicData>
            </a:graphic>
          </wp:inline>
        </w:drawing>
      </w:r>
    </w:p>
    <w:p w14:paraId="3D9FC91D" w14:textId="77777777" w:rsidR="002E30B9" w:rsidRPr="002B0A07" w:rsidRDefault="002E30B9" w:rsidP="002E30B9">
      <w:pPr>
        <w:pStyle w:val="bulletlist"/>
        <w:spacing w:line="264" w:lineRule="auto"/>
        <w:ind w:firstLine="0"/>
        <w:rPr>
          <w:rFonts w:eastAsia="MS Mincho"/>
          <w:sz w:val="24"/>
          <w:szCs w:val="24"/>
        </w:rPr>
      </w:pPr>
      <w:r w:rsidRPr="002B0A07">
        <w:rPr>
          <w:rFonts w:eastAsia="MS Mincho"/>
          <w:sz w:val="24"/>
          <w:szCs w:val="24"/>
        </w:rPr>
        <w:t>Fig. 4.</w:t>
      </w:r>
      <w:r w:rsidR="00796955" w:rsidRPr="002B0A07">
        <w:rPr>
          <w:rFonts w:eastAsia="MS Mincho"/>
          <w:sz w:val="24"/>
          <w:szCs w:val="24"/>
        </w:rPr>
        <w:t xml:space="preserve"> </w:t>
      </w:r>
      <w:r w:rsidR="00E54FE3" w:rsidRPr="002B0A07">
        <w:rPr>
          <w:rFonts w:eastAsia="MS Mincho"/>
          <w:sz w:val="24"/>
          <w:szCs w:val="24"/>
        </w:rPr>
        <w:t xml:space="preserve">(a) </w:t>
      </w:r>
      <w:r w:rsidR="00C91B1C" w:rsidRPr="002B0A07">
        <w:rPr>
          <w:rFonts w:eastAsia="MS Mincho"/>
          <w:sz w:val="24"/>
          <w:szCs w:val="24"/>
        </w:rPr>
        <w:t>T</w:t>
      </w:r>
      <w:r w:rsidRPr="002B0A07">
        <w:rPr>
          <w:rFonts w:eastAsia="MS Mincho"/>
          <w:sz w:val="24"/>
          <w:szCs w:val="24"/>
        </w:rPr>
        <w:t>he normalized G</w:t>
      </w:r>
      <w:r w:rsidRPr="002B0A07">
        <w:rPr>
          <w:rFonts w:eastAsia="MS Mincho"/>
          <w:sz w:val="24"/>
          <w:szCs w:val="24"/>
          <w:vertAlign w:val="subscript"/>
        </w:rPr>
        <w:t>m</w:t>
      </w:r>
      <w:r w:rsidRPr="002B0A07">
        <w:rPr>
          <w:rFonts w:eastAsia="MS Mincho"/>
          <w:sz w:val="24"/>
          <w:szCs w:val="24"/>
        </w:rPr>
        <w:t>-V</w:t>
      </w:r>
      <w:r w:rsidRPr="002B0A07">
        <w:rPr>
          <w:rFonts w:eastAsia="MS Mincho"/>
          <w:sz w:val="24"/>
          <w:szCs w:val="24"/>
          <w:vertAlign w:val="subscript"/>
        </w:rPr>
        <w:t xml:space="preserve">g </w:t>
      </w:r>
      <w:r w:rsidRPr="002B0A07">
        <w:rPr>
          <w:rFonts w:eastAsia="MS Mincho"/>
          <w:sz w:val="24"/>
          <w:szCs w:val="24"/>
        </w:rPr>
        <w:t>measured at 5.4 K (</w:t>
      </w:r>
      <w:proofErr w:type="spellStart"/>
      <w:r w:rsidRPr="002B0A07">
        <w:rPr>
          <w:rFonts w:eastAsia="MS Mincho"/>
          <w:sz w:val="24"/>
          <w:szCs w:val="24"/>
        </w:rPr>
        <w:t>V</w:t>
      </w:r>
      <w:r w:rsidRPr="002B0A07">
        <w:rPr>
          <w:rFonts w:eastAsia="MS Mincho"/>
          <w:sz w:val="24"/>
          <w:szCs w:val="24"/>
          <w:vertAlign w:val="subscript"/>
        </w:rPr>
        <w:t>d</w:t>
      </w:r>
      <w:proofErr w:type="spellEnd"/>
      <w:r w:rsidRPr="002B0A07">
        <w:rPr>
          <w:rFonts w:eastAsia="MS Mincho"/>
          <w:sz w:val="24"/>
          <w:szCs w:val="24"/>
        </w:rPr>
        <w:t xml:space="preserve"> = -0.1 V)</w:t>
      </w:r>
      <w:r w:rsidR="00E54FE3" w:rsidRPr="002B0A07">
        <w:rPr>
          <w:rFonts w:eastAsia="MS Mincho"/>
          <w:sz w:val="24"/>
          <w:szCs w:val="24"/>
        </w:rPr>
        <w:t>, showing oscillations of G</w:t>
      </w:r>
      <w:r w:rsidR="00E54FE3" w:rsidRPr="002B0A07">
        <w:rPr>
          <w:rFonts w:eastAsia="MS Mincho"/>
          <w:sz w:val="24"/>
          <w:szCs w:val="24"/>
          <w:vertAlign w:val="subscript"/>
        </w:rPr>
        <w:t>m</w:t>
      </w:r>
      <w:r w:rsidR="00E54FE3" w:rsidRPr="002B0A07">
        <w:rPr>
          <w:rFonts w:eastAsia="MS Mincho"/>
          <w:sz w:val="24"/>
          <w:szCs w:val="24"/>
        </w:rPr>
        <w:t>. (b) Schematic showing the strong band bending in the channel of a</w:t>
      </w:r>
      <w:r w:rsidR="00B31A5B" w:rsidRPr="002B0A07">
        <w:rPr>
          <w:rFonts w:eastAsia="MS Mincho"/>
          <w:sz w:val="24"/>
          <w:szCs w:val="24"/>
        </w:rPr>
        <w:t>n</w:t>
      </w:r>
      <w:r w:rsidR="00E54FE3" w:rsidRPr="002B0A07">
        <w:rPr>
          <w:rFonts w:eastAsia="MS Mincho"/>
          <w:sz w:val="24"/>
          <w:szCs w:val="24"/>
        </w:rPr>
        <w:t xml:space="preserve"> SB MOSFET</w:t>
      </w:r>
      <w:r w:rsidR="00C91B1C" w:rsidRPr="002B0A07">
        <w:rPr>
          <w:rFonts w:eastAsia="MS Mincho"/>
          <w:sz w:val="24"/>
          <w:szCs w:val="24"/>
        </w:rPr>
        <w:t xml:space="preserve"> </w:t>
      </w:r>
      <w:r w:rsidR="00E54FE3" w:rsidRPr="002B0A07">
        <w:rPr>
          <w:rFonts w:eastAsia="MS Mincho"/>
          <w:sz w:val="24"/>
          <w:szCs w:val="24"/>
        </w:rPr>
        <w:t>at a high negative V</w:t>
      </w:r>
      <w:r w:rsidR="00E54FE3" w:rsidRPr="002B0A07">
        <w:rPr>
          <w:rFonts w:eastAsia="MS Mincho"/>
          <w:sz w:val="24"/>
          <w:szCs w:val="24"/>
          <w:vertAlign w:val="subscript"/>
        </w:rPr>
        <w:t>g</w:t>
      </w:r>
      <w:r w:rsidR="00E54FE3" w:rsidRPr="002B0A07">
        <w:rPr>
          <w:rFonts w:eastAsia="MS Mincho"/>
          <w:sz w:val="24"/>
          <w:szCs w:val="24"/>
        </w:rPr>
        <w:t xml:space="preserve">. The quantization effects cause a few energy levels in the channel, and thus resulting </w:t>
      </w:r>
      <w:r w:rsidR="00B31A5B" w:rsidRPr="002B0A07">
        <w:rPr>
          <w:rFonts w:eastAsia="MS Mincho"/>
          <w:sz w:val="24"/>
          <w:szCs w:val="24"/>
        </w:rPr>
        <w:t xml:space="preserve">in </w:t>
      </w:r>
      <w:r w:rsidR="00E54FE3" w:rsidRPr="002B0A07">
        <w:rPr>
          <w:rFonts w:eastAsia="MS Mincho"/>
          <w:sz w:val="24"/>
          <w:szCs w:val="24"/>
        </w:rPr>
        <w:t>resonant tunneling</w:t>
      </w:r>
      <w:r w:rsidRPr="002B0A07">
        <w:rPr>
          <w:rFonts w:eastAsia="MS Mincho"/>
          <w:sz w:val="24"/>
          <w:szCs w:val="24"/>
        </w:rPr>
        <w:t>.</w:t>
      </w:r>
    </w:p>
    <w:p w14:paraId="35F33700" w14:textId="77777777" w:rsidR="00B31A5B" w:rsidRPr="002B0A07" w:rsidRDefault="00B31A5B" w:rsidP="00FE2AF8">
      <w:pPr>
        <w:pStyle w:val="bulletlist"/>
        <w:spacing w:line="264" w:lineRule="auto"/>
        <w:ind w:firstLine="0"/>
        <w:rPr>
          <w:rFonts w:eastAsia="MS Mincho"/>
          <w:sz w:val="24"/>
          <w:szCs w:val="24"/>
        </w:rPr>
      </w:pPr>
    </w:p>
    <w:p w14:paraId="4E91D031" w14:textId="77777777" w:rsidR="00FE2AF8" w:rsidRPr="002B0A07" w:rsidRDefault="00D42CD4" w:rsidP="00D42CD4">
      <w:pPr>
        <w:pStyle w:val="bulletlist"/>
        <w:spacing w:line="264" w:lineRule="auto"/>
        <w:ind w:firstLine="0"/>
        <w:jc w:val="center"/>
        <w:rPr>
          <w:rFonts w:eastAsia="MS Mincho"/>
          <w:sz w:val="24"/>
          <w:szCs w:val="24"/>
        </w:rPr>
      </w:pPr>
      <w:r w:rsidRPr="002B0A07">
        <w:rPr>
          <w:rFonts w:eastAsia="MS Mincho"/>
          <w:noProof/>
          <w:sz w:val="24"/>
          <w:szCs w:val="24"/>
          <w:lang w:eastAsia="zh-CN"/>
        </w:rPr>
        <w:drawing>
          <wp:inline distT="0" distB="0" distL="0" distR="0" wp14:anchorId="2E3B1DFC" wp14:editId="2CFA1A53">
            <wp:extent cx="2821804" cy="216201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2100" cy="2162241"/>
                    </a:xfrm>
                    <a:prstGeom prst="rect">
                      <a:avLst/>
                    </a:prstGeom>
                    <a:noFill/>
                    <a:ln>
                      <a:noFill/>
                    </a:ln>
                  </pic:spPr>
                </pic:pic>
              </a:graphicData>
            </a:graphic>
          </wp:inline>
        </w:drawing>
      </w:r>
    </w:p>
    <w:p w14:paraId="4AECD5CC" w14:textId="77777777" w:rsidR="00FE2AF8" w:rsidRPr="002B0A07" w:rsidRDefault="002F672F" w:rsidP="008B69DB">
      <w:pPr>
        <w:pStyle w:val="bulletlist"/>
        <w:spacing w:line="264" w:lineRule="auto"/>
        <w:ind w:firstLine="0"/>
        <w:rPr>
          <w:rFonts w:eastAsia="MS Mincho"/>
          <w:sz w:val="24"/>
          <w:szCs w:val="24"/>
        </w:rPr>
      </w:pPr>
      <w:r w:rsidRPr="002B0A07">
        <w:rPr>
          <w:rFonts w:eastAsia="MS Mincho"/>
          <w:sz w:val="24"/>
          <w:szCs w:val="24"/>
        </w:rPr>
        <w:t xml:space="preserve">Fig. </w:t>
      </w:r>
      <w:r w:rsidR="00D42CD4" w:rsidRPr="002B0A07">
        <w:rPr>
          <w:rFonts w:eastAsia="MS Mincho"/>
          <w:sz w:val="24"/>
          <w:szCs w:val="24"/>
        </w:rPr>
        <w:t>5</w:t>
      </w:r>
      <w:r w:rsidR="00FE2AF8" w:rsidRPr="002B0A07">
        <w:rPr>
          <w:rFonts w:eastAsia="MS Mincho"/>
          <w:sz w:val="24"/>
          <w:szCs w:val="24"/>
        </w:rPr>
        <w:t>. I</w:t>
      </w:r>
      <w:r w:rsidR="00FE2AF8" w:rsidRPr="002B0A07">
        <w:rPr>
          <w:rFonts w:eastAsia="MS Mincho"/>
          <w:sz w:val="24"/>
          <w:szCs w:val="24"/>
          <w:vertAlign w:val="subscript"/>
        </w:rPr>
        <w:t>d</w:t>
      </w:r>
      <w:r w:rsidR="00FE2AF8" w:rsidRPr="002B0A07">
        <w:rPr>
          <w:rFonts w:eastAsia="MS Mincho"/>
          <w:sz w:val="24"/>
          <w:szCs w:val="24"/>
        </w:rPr>
        <w:t>-</w:t>
      </w:r>
      <w:proofErr w:type="spellStart"/>
      <w:r w:rsidR="00FE2AF8" w:rsidRPr="002B0A07">
        <w:rPr>
          <w:rFonts w:eastAsia="MS Mincho"/>
          <w:sz w:val="24"/>
          <w:szCs w:val="24"/>
        </w:rPr>
        <w:t>V</w:t>
      </w:r>
      <w:r w:rsidR="00FE2AF8" w:rsidRPr="002B0A07">
        <w:rPr>
          <w:rFonts w:eastAsia="MS Mincho"/>
          <w:sz w:val="24"/>
          <w:szCs w:val="24"/>
          <w:vertAlign w:val="subscript"/>
        </w:rPr>
        <w:t>d</w:t>
      </w:r>
      <w:proofErr w:type="spellEnd"/>
      <w:r w:rsidR="00FE2AF8" w:rsidRPr="002B0A07">
        <w:rPr>
          <w:rFonts w:eastAsia="MS Mincho"/>
          <w:sz w:val="24"/>
          <w:szCs w:val="24"/>
          <w:vertAlign w:val="subscript"/>
        </w:rPr>
        <w:t xml:space="preserve"> </w:t>
      </w:r>
      <w:r w:rsidR="00FE2AF8" w:rsidRPr="002B0A07">
        <w:rPr>
          <w:rFonts w:eastAsia="MS Mincho"/>
          <w:sz w:val="24"/>
          <w:szCs w:val="24"/>
        </w:rPr>
        <w:t>output characteristics</w:t>
      </w:r>
      <w:r w:rsidR="0097008D" w:rsidRPr="002B0A07">
        <w:rPr>
          <w:rFonts w:eastAsia="MS Mincho"/>
          <w:sz w:val="24"/>
          <w:szCs w:val="24"/>
        </w:rPr>
        <w:t xml:space="preserve"> for an SB</w:t>
      </w:r>
      <w:r w:rsidR="00830AFA" w:rsidRPr="002B0A07">
        <w:rPr>
          <w:rFonts w:eastAsia="MS Mincho"/>
          <w:sz w:val="24"/>
          <w:szCs w:val="24"/>
        </w:rPr>
        <w:t xml:space="preserve"> </w:t>
      </w:r>
      <w:r w:rsidR="0097008D" w:rsidRPr="002B0A07">
        <w:rPr>
          <w:rFonts w:eastAsia="MS Mincho"/>
          <w:sz w:val="24"/>
          <w:szCs w:val="24"/>
        </w:rPr>
        <w:t>MOSFET</w:t>
      </w:r>
      <w:r w:rsidR="00FE2AF8" w:rsidRPr="002B0A07">
        <w:rPr>
          <w:rFonts w:eastAsia="MS Mincho"/>
          <w:sz w:val="24"/>
          <w:szCs w:val="24"/>
        </w:rPr>
        <w:t xml:space="preserve"> measured at 5.4 K at </w:t>
      </w:r>
      <w:proofErr w:type="spellStart"/>
      <w:r w:rsidR="00FE2AF8" w:rsidRPr="002B0A07">
        <w:rPr>
          <w:rFonts w:eastAsia="MS Mincho"/>
          <w:sz w:val="24"/>
          <w:szCs w:val="24"/>
        </w:rPr>
        <w:t>V</w:t>
      </w:r>
      <w:r w:rsidR="00FE2AF8" w:rsidRPr="002B0A07">
        <w:rPr>
          <w:rFonts w:eastAsia="MS Mincho"/>
          <w:sz w:val="24"/>
          <w:szCs w:val="24"/>
          <w:vertAlign w:val="subscript"/>
        </w:rPr>
        <w:t>back</w:t>
      </w:r>
      <w:proofErr w:type="spellEnd"/>
      <w:r w:rsidR="00FE2AF8" w:rsidRPr="002B0A07">
        <w:rPr>
          <w:rFonts w:eastAsia="MS Mincho"/>
          <w:sz w:val="24"/>
          <w:szCs w:val="24"/>
        </w:rPr>
        <w:t xml:space="preserve"> = 3 to -3 V</w:t>
      </w:r>
      <w:r w:rsidR="00BC6E0B" w:rsidRPr="002B0A07">
        <w:rPr>
          <w:rFonts w:eastAsia="MS Mincho"/>
          <w:sz w:val="24"/>
          <w:szCs w:val="24"/>
        </w:rPr>
        <w:t xml:space="preserve"> </w:t>
      </w:r>
      <w:r w:rsidR="000B7C14" w:rsidRPr="002B0A07">
        <w:rPr>
          <w:rFonts w:eastAsia="MS Mincho"/>
          <w:sz w:val="24"/>
          <w:szCs w:val="24"/>
        </w:rPr>
        <w:t xml:space="preserve">with </w:t>
      </w:r>
      <w:r w:rsidR="0097008D" w:rsidRPr="002B0A07">
        <w:rPr>
          <w:rFonts w:eastAsia="MS Mincho"/>
          <w:sz w:val="24"/>
          <w:szCs w:val="24"/>
        </w:rPr>
        <w:t xml:space="preserve">the </w:t>
      </w:r>
      <w:r w:rsidR="000B7C14" w:rsidRPr="002B0A07">
        <w:rPr>
          <w:rFonts w:eastAsia="MS Mincho"/>
          <w:sz w:val="24"/>
          <w:szCs w:val="24"/>
        </w:rPr>
        <w:t xml:space="preserve">same overdrive voltage </w:t>
      </w:r>
      <w:r w:rsidR="00BC6E0B" w:rsidRPr="002B0A07">
        <w:rPr>
          <w:rFonts w:eastAsia="MS Mincho"/>
          <w:sz w:val="24"/>
          <w:szCs w:val="24"/>
        </w:rPr>
        <w:t>|</w:t>
      </w:r>
      <w:proofErr w:type="spellStart"/>
      <w:r w:rsidR="00BC6E0B" w:rsidRPr="002B0A07">
        <w:rPr>
          <w:rFonts w:eastAsia="MS Mincho"/>
          <w:sz w:val="24"/>
          <w:szCs w:val="24"/>
        </w:rPr>
        <w:t>V</w:t>
      </w:r>
      <w:r w:rsidR="00BC6E0B" w:rsidRPr="002B0A07">
        <w:rPr>
          <w:rFonts w:eastAsia="MS Mincho"/>
          <w:sz w:val="24"/>
          <w:szCs w:val="24"/>
          <w:vertAlign w:val="subscript"/>
        </w:rPr>
        <w:t>ov</w:t>
      </w:r>
      <w:proofErr w:type="spellEnd"/>
      <w:r w:rsidR="00BC6E0B" w:rsidRPr="002B0A07">
        <w:rPr>
          <w:rFonts w:eastAsia="MS Mincho"/>
          <w:sz w:val="24"/>
          <w:szCs w:val="24"/>
        </w:rPr>
        <w:t>| = |V</w:t>
      </w:r>
      <w:r w:rsidR="00BC6E0B" w:rsidRPr="002B0A07">
        <w:rPr>
          <w:rFonts w:eastAsia="MS Mincho"/>
          <w:sz w:val="24"/>
          <w:szCs w:val="24"/>
          <w:vertAlign w:val="subscript"/>
        </w:rPr>
        <w:t>g</w:t>
      </w:r>
      <w:r w:rsidR="00BC6E0B" w:rsidRPr="002B0A07">
        <w:rPr>
          <w:rFonts w:eastAsia="MS Mincho"/>
          <w:sz w:val="24"/>
          <w:szCs w:val="24"/>
        </w:rPr>
        <w:t>-V</w:t>
      </w:r>
      <w:r w:rsidR="00BC6E0B" w:rsidRPr="002B0A07">
        <w:rPr>
          <w:rFonts w:eastAsia="MS Mincho"/>
          <w:sz w:val="24"/>
          <w:szCs w:val="24"/>
          <w:vertAlign w:val="subscript"/>
        </w:rPr>
        <w:t>th</w:t>
      </w:r>
      <w:r w:rsidR="00BC6E0B" w:rsidRPr="002B0A07">
        <w:rPr>
          <w:rFonts w:eastAsia="MS Mincho"/>
          <w:sz w:val="24"/>
          <w:szCs w:val="24"/>
        </w:rPr>
        <w:t>|=0.3 V.</w:t>
      </w:r>
    </w:p>
    <w:p w14:paraId="7AD2BF75" w14:textId="77777777" w:rsidR="00B31A5B" w:rsidRPr="002B0A07" w:rsidRDefault="00B31A5B" w:rsidP="008B69DB">
      <w:pPr>
        <w:pStyle w:val="bulletlist"/>
        <w:spacing w:line="264" w:lineRule="auto"/>
        <w:ind w:firstLine="0"/>
        <w:rPr>
          <w:rFonts w:eastAsia="MS Mincho"/>
          <w:sz w:val="24"/>
          <w:szCs w:val="24"/>
        </w:rPr>
      </w:pPr>
    </w:p>
    <w:p w14:paraId="0207EF3B" w14:textId="11CD0CFE" w:rsidR="00B31A5B" w:rsidRPr="002B0A07" w:rsidRDefault="00B31A5B" w:rsidP="00B31A5B">
      <w:pPr>
        <w:pStyle w:val="bulletlist"/>
        <w:spacing w:line="264" w:lineRule="auto"/>
        <w:ind w:firstLine="0"/>
        <w:rPr>
          <w:rFonts w:eastAsia="MS Mincho"/>
          <w:sz w:val="24"/>
          <w:szCs w:val="24"/>
        </w:rPr>
      </w:pPr>
      <w:r w:rsidRPr="002B0A07">
        <w:rPr>
          <w:rFonts w:eastAsia="MS Mincho"/>
          <w:sz w:val="24"/>
          <w:szCs w:val="24"/>
        </w:rPr>
        <w:t>Enhanced dynamic threshold (EDT) operation (</w:t>
      </w:r>
      <w:proofErr w:type="spellStart"/>
      <w:r w:rsidRPr="002B0A07">
        <w:rPr>
          <w:rFonts w:eastAsia="MS Mincho"/>
          <w:sz w:val="24"/>
          <w:szCs w:val="24"/>
        </w:rPr>
        <w:t>V</w:t>
      </w:r>
      <w:r w:rsidRPr="002B0A07">
        <w:rPr>
          <w:rFonts w:eastAsia="MS Mincho"/>
          <w:sz w:val="24"/>
          <w:szCs w:val="24"/>
          <w:vertAlign w:val="subscript"/>
        </w:rPr>
        <w:t>back</w:t>
      </w:r>
      <w:proofErr w:type="spellEnd"/>
      <w:r w:rsidRPr="002B0A07">
        <w:rPr>
          <w:rFonts w:eastAsia="MS Mincho"/>
          <w:sz w:val="24"/>
          <w:szCs w:val="24"/>
        </w:rPr>
        <w:t xml:space="preserve"> = 4V</w:t>
      </w:r>
      <w:r w:rsidRPr="002B0A07">
        <w:rPr>
          <w:rFonts w:eastAsia="MS Mincho"/>
          <w:sz w:val="24"/>
          <w:szCs w:val="24"/>
          <w:vertAlign w:val="subscript"/>
        </w:rPr>
        <w:t>g</w:t>
      </w:r>
      <w:r w:rsidRPr="002B0A07">
        <w:rPr>
          <w:rFonts w:eastAsia="MS Mincho"/>
          <w:sz w:val="24"/>
          <w:szCs w:val="24"/>
        </w:rPr>
        <w:t xml:space="preserve">) is performed to enhance the control ability of </w:t>
      </w:r>
      <w:proofErr w:type="spellStart"/>
      <w:r w:rsidRPr="002B0A07">
        <w:rPr>
          <w:rFonts w:eastAsia="MS Mincho"/>
          <w:sz w:val="24"/>
          <w:szCs w:val="24"/>
        </w:rPr>
        <w:t>V</w:t>
      </w:r>
      <w:r w:rsidRPr="002B0A07">
        <w:rPr>
          <w:rFonts w:eastAsia="MS Mincho"/>
          <w:sz w:val="24"/>
          <w:szCs w:val="24"/>
          <w:vertAlign w:val="subscript"/>
        </w:rPr>
        <w:t>back</w:t>
      </w:r>
      <w:proofErr w:type="spellEnd"/>
      <w:r w:rsidRPr="002B0A07">
        <w:rPr>
          <w:rFonts w:eastAsia="MS Mincho"/>
          <w:sz w:val="24"/>
          <w:szCs w:val="24"/>
        </w:rPr>
        <w:t xml:space="preserve">. At RT, a </w:t>
      </w:r>
      <w:r w:rsidR="00210FD8" w:rsidRPr="002B0A07">
        <w:rPr>
          <w:rFonts w:eastAsia="MS Mincho"/>
          <w:sz w:val="24"/>
          <w:szCs w:val="24"/>
        </w:rPr>
        <w:t>clear</w:t>
      </w:r>
      <w:r w:rsidR="00694853" w:rsidRPr="002B0A07">
        <w:rPr>
          <w:rFonts w:eastAsia="MS Mincho"/>
          <w:sz w:val="24"/>
          <w:szCs w:val="24"/>
        </w:rPr>
        <w:t xml:space="preserve"> </w:t>
      </w:r>
      <w:r w:rsidRPr="002B0A07">
        <w:rPr>
          <w:rFonts w:eastAsia="MS Mincho"/>
          <w:sz w:val="24"/>
          <w:szCs w:val="24"/>
        </w:rPr>
        <w:t>improvement on transfer characteristics is obtained at EDT model with a steeper SS of 61 mV/dec and higher on-currents as shown in Fig. 6a compared with Fig. 2a. This is because EDT operation dynamically reduces the V</w:t>
      </w:r>
      <w:r w:rsidRPr="002B0A07">
        <w:rPr>
          <w:rFonts w:eastAsia="MS Mincho"/>
          <w:sz w:val="24"/>
          <w:szCs w:val="24"/>
          <w:vertAlign w:val="subscript"/>
        </w:rPr>
        <w:t>th</w:t>
      </w:r>
      <w:r w:rsidRPr="002B0A07">
        <w:rPr>
          <w:rFonts w:eastAsia="MS Mincho"/>
          <w:sz w:val="24"/>
          <w:szCs w:val="24"/>
        </w:rPr>
        <w:t xml:space="preserve"> as |V</w:t>
      </w:r>
      <w:r w:rsidRPr="002B0A07">
        <w:rPr>
          <w:rFonts w:eastAsia="MS Mincho"/>
          <w:sz w:val="24"/>
          <w:szCs w:val="24"/>
          <w:vertAlign w:val="subscript"/>
        </w:rPr>
        <w:t>g</w:t>
      </w:r>
      <w:r w:rsidRPr="002B0A07">
        <w:rPr>
          <w:rFonts w:eastAsia="MS Mincho"/>
          <w:sz w:val="24"/>
          <w:szCs w:val="24"/>
        </w:rPr>
        <w:t>| increasing and hence improves the SS. However, no clear improvement is found at 4.2 K, further proving the high stability of SB MOSFET</w:t>
      </w:r>
      <w:r w:rsidR="00FD0EC9" w:rsidRPr="002B0A07">
        <w:rPr>
          <w:rFonts w:eastAsia="MS Mincho"/>
          <w:sz w:val="24"/>
          <w:szCs w:val="24"/>
        </w:rPr>
        <w:t>s</w:t>
      </w:r>
      <w:r w:rsidRPr="002B0A07">
        <w:rPr>
          <w:rFonts w:eastAsia="MS Mincho"/>
          <w:sz w:val="24"/>
          <w:szCs w:val="24"/>
        </w:rPr>
        <w:t xml:space="preserve"> at deep Cryo-T. Moreover, a clockwise hysteresis is shown in the I</w:t>
      </w:r>
      <w:r w:rsidRPr="002B0A07">
        <w:rPr>
          <w:rFonts w:eastAsia="MS Mincho"/>
          <w:sz w:val="24"/>
          <w:szCs w:val="24"/>
          <w:vertAlign w:val="subscript"/>
        </w:rPr>
        <w:t>d</w:t>
      </w:r>
      <w:r w:rsidRPr="002B0A07">
        <w:rPr>
          <w:rFonts w:eastAsia="MS Mincho"/>
          <w:sz w:val="24"/>
          <w:szCs w:val="24"/>
        </w:rPr>
        <w:t>-V</w:t>
      </w:r>
      <w:r w:rsidRPr="002B0A07">
        <w:rPr>
          <w:rFonts w:eastAsia="MS Mincho"/>
          <w:sz w:val="24"/>
          <w:szCs w:val="24"/>
          <w:vertAlign w:val="subscript"/>
        </w:rPr>
        <w:t>g</w:t>
      </w:r>
      <w:r w:rsidRPr="002B0A07">
        <w:rPr>
          <w:rFonts w:eastAsia="MS Mincho"/>
          <w:sz w:val="24"/>
          <w:szCs w:val="24"/>
        </w:rPr>
        <w:t xml:space="preserve"> curve measured at 72 K in Fig. 6a. This hysteresis is only found in the thermionic emission region with EDT, which might </w:t>
      </w:r>
      <w:r w:rsidR="00977B60" w:rsidRPr="002B0A07">
        <w:rPr>
          <w:rFonts w:eastAsia="MS Mincho"/>
          <w:sz w:val="24"/>
          <w:szCs w:val="24"/>
        </w:rPr>
        <w:t xml:space="preserve">be </w:t>
      </w:r>
      <w:r w:rsidRPr="002B0A07">
        <w:rPr>
          <w:rFonts w:eastAsia="MS Mincho"/>
          <w:sz w:val="24"/>
          <w:szCs w:val="24"/>
        </w:rPr>
        <w:t>attribute</w:t>
      </w:r>
      <w:r w:rsidR="00977B60" w:rsidRPr="002B0A07">
        <w:rPr>
          <w:rFonts w:eastAsia="MS Mincho"/>
          <w:sz w:val="24"/>
          <w:szCs w:val="24"/>
        </w:rPr>
        <w:t>d</w:t>
      </w:r>
      <w:r w:rsidRPr="002B0A07">
        <w:rPr>
          <w:rFonts w:eastAsia="MS Mincho"/>
          <w:sz w:val="24"/>
          <w:szCs w:val="24"/>
        </w:rPr>
        <w:t xml:space="preserve"> to the hot carriers and the Schottky barrier at the drain side. As |</w:t>
      </w:r>
      <w:proofErr w:type="spellStart"/>
      <w:r w:rsidRPr="002B0A07">
        <w:rPr>
          <w:rFonts w:eastAsia="MS Mincho"/>
          <w:sz w:val="24"/>
          <w:szCs w:val="24"/>
        </w:rPr>
        <w:t>V</w:t>
      </w:r>
      <w:r w:rsidRPr="002B0A07">
        <w:rPr>
          <w:rFonts w:eastAsia="MS Mincho"/>
          <w:sz w:val="24"/>
          <w:szCs w:val="24"/>
          <w:vertAlign w:val="subscript"/>
        </w:rPr>
        <w:t>back</w:t>
      </w:r>
      <w:proofErr w:type="spellEnd"/>
      <w:r w:rsidRPr="002B0A07">
        <w:rPr>
          <w:rFonts w:eastAsia="MS Mincho"/>
          <w:sz w:val="24"/>
          <w:szCs w:val="24"/>
        </w:rPr>
        <w:t>| increasing with |V</w:t>
      </w:r>
      <w:r w:rsidRPr="002B0A07">
        <w:rPr>
          <w:rFonts w:eastAsia="MS Mincho"/>
          <w:sz w:val="24"/>
          <w:szCs w:val="24"/>
          <w:vertAlign w:val="subscript"/>
        </w:rPr>
        <w:t>g</w:t>
      </w:r>
      <w:r w:rsidRPr="002B0A07">
        <w:rPr>
          <w:rFonts w:eastAsia="MS Mincho"/>
          <w:sz w:val="24"/>
          <w:szCs w:val="24"/>
        </w:rPr>
        <w:t>|, the injection of carries is firstly mediated by thermal emission of holes at source side leading to the small SS and then determined by the tunneling of holes leading to much larger SS and higher current. This high current causes</w:t>
      </w:r>
      <w:r w:rsidR="00804265" w:rsidRPr="002B0A07">
        <w:rPr>
          <w:rFonts w:eastAsia="MS Mincho"/>
          <w:sz w:val="24"/>
          <w:szCs w:val="24"/>
        </w:rPr>
        <w:t xml:space="preserve"> </w:t>
      </w:r>
      <w:r w:rsidR="00CB0786" w:rsidRPr="002B0A07">
        <w:rPr>
          <w:rFonts w:eastAsia="MS Mincho"/>
          <w:sz w:val="24"/>
          <w:szCs w:val="24"/>
        </w:rPr>
        <w:t>the carriers (here holes) with high kinetic energy and hence hot</w:t>
      </w:r>
      <w:r w:rsidRPr="002B0A07">
        <w:rPr>
          <w:rFonts w:eastAsia="MS Mincho"/>
          <w:sz w:val="24"/>
          <w:szCs w:val="24"/>
        </w:rPr>
        <w:t>. As |</w:t>
      </w:r>
      <w:proofErr w:type="spellStart"/>
      <w:r w:rsidRPr="002B0A07">
        <w:rPr>
          <w:rFonts w:eastAsia="MS Mincho"/>
          <w:sz w:val="24"/>
          <w:szCs w:val="24"/>
        </w:rPr>
        <w:t>V</w:t>
      </w:r>
      <w:r w:rsidRPr="002B0A07">
        <w:rPr>
          <w:rFonts w:eastAsia="MS Mincho"/>
          <w:sz w:val="24"/>
          <w:szCs w:val="24"/>
          <w:vertAlign w:val="subscript"/>
        </w:rPr>
        <w:t>back</w:t>
      </w:r>
      <w:proofErr w:type="spellEnd"/>
      <w:r w:rsidRPr="002B0A07">
        <w:rPr>
          <w:rFonts w:eastAsia="MS Mincho"/>
          <w:sz w:val="24"/>
          <w:szCs w:val="24"/>
        </w:rPr>
        <w:t>| and |V</w:t>
      </w:r>
      <w:r w:rsidRPr="002B0A07">
        <w:rPr>
          <w:rFonts w:eastAsia="MS Mincho"/>
          <w:sz w:val="24"/>
          <w:szCs w:val="24"/>
          <w:vertAlign w:val="subscript"/>
        </w:rPr>
        <w:t>g</w:t>
      </w:r>
      <w:r w:rsidRPr="002B0A07">
        <w:rPr>
          <w:rFonts w:eastAsia="MS Mincho"/>
          <w:sz w:val="24"/>
          <w:szCs w:val="24"/>
        </w:rPr>
        <w:t>| decrease</w:t>
      </w:r>
      <w:r w:rsidR="00D626EF" w:rsidRPr="002B0A07">
        <w:rPr>
          <w:rFonts w:eastAsia="MS Mincho"/>
          <w:sz w:val="24"/>
          <w:szCs w:val="24"/>
        </w:rPr>
        <w:t>,</w:t>
      </w:r>
      <w:r w:rsidRPr="002B0A07">
        <w:rPr>
          <w:rFonts w:eastAsia="MS Mincho"/>
          <w:sz w:val="24"/>
          <w:szCs w:val="24"/>
        </w:rPr>
        <w:t xml:space="preserve"> these hot holes can overcome the barrier at the drain side by thermal emission as indicated in Fig.6</w:t>
      </w:r>
      <w:r w:rsidR="00D9582C" w:rsidRPr="002B0A07">
        <w:rPr>
          <w:rFonts w:eastAsia="MS Mincho"/>
          <w:sz w:val="24"/>
          <w:szCs w:val="24"/>
        </w:rPr>
        <w:t>b</w:t>
      </w:r>
      <w:r w:rsidRPr="002B0A07">
        <w:rPr>
          <w:rFonts w:eastAsia="MS Mincho"/>
          <w:sz w:val="24"/>
          <w:szCs w:val="24"/>
        </w:rPr>
        <w:t>, leading to</w:t>
      </w:r>
      <w:r w:rsidR="00D626EF" w:rsidRPr="002B0A07">
        <w:rPr>
          <w:rFonts w:eastAsia="MS Mincho"/>
          <w:sz w:val="24"/>
          <w:szCs w:val="24"/>
        </w:rPr>
        <w:t xml:space="preserve"> a larger drain current</w:t>
      </w:r>
      <w:r w:rsidRPr="002B0A07">
        <w:rPr>
          <w:rFonts w:eastAsia="MS Mincho"/>
          <w:sz w:val="24"/>
          <w:szCs w:val="24"/>
        </w:rPr>
        <w:t xml:space="preserve"> at smaller |V</w:t>
      </w:r>
      <w:r w:rsidRPr="002B0A07">
        <w:rPr>
          <w:rFonts w:eastAsia="MS Mincho"/>
          <w:sz w:val="24"/>
          <w:szCs w:val="24"/>
          <w:vertAlign w:val="subscript"/>
        </w:rPr>
        <w:t>g</w:t>
      </w:r>
      <w:r w:rsidRPr="002B0A07">
        <w:rPr>
          <w:rFonts w:eastAsia="MS Mincho"/>
          <w:sz w:val="24"/>
          <w:szCs w:val="24"/>
        </w:rPr>
        <w:t>| and hysteresis. This is further proved by measurements with a slow sweeping rate, where the hysteresis disappears. At much lower temperature</w:t>
      </w:r>
      <w:r w:rsidR="00FD0EC9" w:rsidRPr="002B0A07">
        <w:rPr>
          <w:rFonts w:eastAsia="MS Mincho"/>
          <w:sz w:val="24"/>
          <w:szCs w:val="24"/>
        </w:rPr>
        <w:t>s</w:t>
      </w:r>
      <w:r w:rsidRPr="002B0A07">
        <w:rPr>
          <w:rFonts w:eastAsia="MS Mincho"/>
          <w:sz w:val="24"/>
          <w:szCs w:val="24"/>
        </w:rPr>
        <w:t xml:space="preserve"> the carrier</w:t>
      </w:r>
      <w:r w:rsidR="0017633D" w:rsidRPr="002B0A07">
        <w:rPr>
          <w:rFonts w:eastAsia="MS Mincho"/>
          <w:sz w:val="24"/>
          <w:szCs w:val="24"/>
        </w:rPr>
        <w:t>s</w:t>
      </w:r>
      <w:r w:rsidRPr="002B0A07">
        <w:rPr>
          <w:rFonts w:eastAsia="MS Mincho"/>
          <w:sz w:val="24"/>
          <w:szCs w:val="24"/>
        </w:rPr>
        <w:t xml:space="preserve"> cannot </w:t>
      </w:r>
      <w:r w:rsidRPr="002B0A07">
        <w:rPr>
          <w:rFonts w:eastAsia="MS Mincho"/>
          <w:sz w:val="24"/>
          <w:szCs w:val="24"/>
        </w:rPr>
        <w:lastRenderedPageBreak/>
        <w:t>overcome the barrier at drain side</w:t>
      </w:r>
      <w:r w:rsidR="00193729" w:rsidRPr="002B0A07">
        <w:rPr>
          <w:rFonts w:eastAsia="MS Mincho"/>
          <w:sz w:val="24"/>
          <w:szCs w:val="24"/>
        </w:rPr>
        <w:t xml:space="preserve"> with the lower thermal energy</w:t>
      </w:r>
      <w:r w:rsidRPr="002B0A07">
        <w:rPr>
          <w:rFonts w:eastAsia="MS Mincho"/>
          <w:sz w:val="24"/>
          <w:szCs w:val="24"/>
        </w:rPr>
        <w:t xml:space="preserve">. While at a higher temperature </w:t>
      </w:r>
      <w:r w:rsidR="005276D8" w:rsidRPr="002B0A07">
        <w:rPr>
          <w:rFonts w:eastAsia="MS Mincho"/>
          <w:sz w:val="24"/>
          <w:szCs w:val="24"/>
        </w:rPr>
        <w:t xml:space="preserve">the high thermal energy causes </w:t>
      </w:r>
      <w:r w:rsidRPr="002B0A07">
        <w:rPr>
          <w:rFonts w:eastAsia="MS Mincho"/>
          <w:sz w:val="24"/>
          <w:szCs w:val="24"/>
        </w:rPr>
        <w:t>these holes can always overcome the barrier. Therefore, in these cases no hysteresis is observed.</w:t>
      </w:r>
    </w:p>
    <w:p w14:paraId="05716A80" w14:textId="77777777" w:rsidR="00B31A5B" w:rsidRPr="002B0A07" w:rsidRDefault="00B31A5B" w:rsidP="008B69DB">
      <w:pPr>
        <w:pStyle w:val="bulletlist"/>
        <w:spacing w:line="264" w:lineRule="auto"/>
        <w:ind w:firstLine="0"/>
        <w:rPr>
          <w:rFonts w:eastAsia="MS Mincho"/>
          <w:sz w:val="24"/>
          <w:szCs w:val="24"/>
        </w:rPr>
      </w:pPr>
    </w:p>
    <w:p w14:paraId="6B0F6F97" w14:textId="77777777" w:rsidR="00D42CD4" w:rsidRPr="002B0A07" w:rsidRDefault="00E12C4B" w:rsidP="001D5D46">
      <w:pPr>
        <w:pStyle w:val="bulletlist"/>
        <w:spacing w:line="264" w:lineRule="auto"/>
        <w:ind w:firstLine="0"/>
        <w:jc w:val="center"/>
        <w:rPr>
          <w:rFonts w:eastAsia="宋体"/>
          <w:sz w:val="24"/>
          <w:szCs w:val="24"/>
          <w:lang w:eastAsia="zh-CN"/>
        </w:rPr>
      </w:pPr>
      <w:r w:rsidRPr="002B0A07">
        <w:rPr>
          <w:rFonts w:eastAsia="宋体"/>
          <w:noProof/>
          <w:sz w:val="24"/>
          <w:szCs w:val="24"/>
          <w:lang w:eastAsia="zh-CN"/>
        </w:rPr>
        <w:drawing>
          <wp:inline distT="0" distB="0" distL="0" distR="0" wp14:anchorId="11D0AA76" wp14:editId="0D282F36">
            <wp:extent cx="3238124" cy="1926138"/>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124" cy="1926138"/>
                    </a:xfrm>
                    <a:prstGeom prst="rect">
                      <a:avLst/>
                    </a:prstGeom>
                    <a:noFill/>
                    <a:ln>
                      <a:noFill/>
                    </a:ln>
                  </pic:spPr>
                </pic:pic>
              </a:graphicData>
            </a:graphic>
          </wp:inline>
        </w:drawing>
      </w:r>
    </w:p>
    <w:p w14:paraId="4A38E271" w14:textId="77777777" w:rsidR="00D42CD4" w:rsidRPr="002B0A07" w:rsidRDefault="00D42CD4" w:rsidP="008625F0">
      <w:pPr>
        <w:pStyle w:val="bulletlist"/>
        <w:spacing w:line="264" w:lineRule="auto"/>
        <w:ind w:firstLine="0"/>
        <w:rPr>
          <w:rFonts w:eastAsia="MS Mincho"/>
          <w:sz w:val="24"/>
          <w:szCs w:val="24"/>
        </w:rPr>
      </w:pPr>
      <w:r w:rsidRPr="002B0A07">
        <w:rPr>
          <w:rFonts w:eastAsia="MS Mincho"/>
          <w:sz w:val="24"/>
          <w:szCs w:val="24"/>
        </w:rPr>
        <w:t>Fig.</w:t>
      </w:r>
      <w:r w:rsidR="00DB401E" w:rsidRPr="002B0A07">
        <w:rPr>
          <w:rFonts w:eastAsia="MS Mincho"/>
          <w:sz w:val="24"/>
          <w:szCs w:val="24"/>
        </w:rPr>
        <w:t xml:space="preserve"> </w:t>
      </w:r>
      <w:r w:rsidRPr="002B0A07">
        <w:rPr>
          <w:rFonts w:eastAsia="MS Mincho"/>
          <w:sz w:val="24"/>
          <w:szCs w:val="24"/>
        </w:rPr>
        <w:t>6.</w:t>
      </w:r>
      <w:r w:rsidR="00DB401E" w:rsidRPr="002B0A07">
        <w:rPr>
          <w:rFonts w:eastAsia="MS Mincho"/>
          <w:sz w:val="24"/>
          <w:szCs w:val="24"/>
        </w:rPr>
        <w:t xml:space="preserve"> </w:t>
      </w:r>
      <w:r w:rsidR="0097008D" w:rsidRPr="002B0A07">
        <w:rPr>
          <w:rFonts w:eastAsia="MS Mincho"/>
          <w:sz w:val="24"/>
          <w:szCs w:val="24"/>
        </w:rPr>
        <w:t xml:space="preserve">(a) </w:t>
      </w:r>
      <w:r w:rsidRPr="002B0A07">
        <w:rPr>
          <w:rFonts w:eastAsia="MS Mincho"/>
          <w:sz w:val="24"/>
          <w:szCs w:val="24"/>
        </w:rPr>
        <w:t>I</w:t>
      </w:r>
      <w:r w:rsidRPr="002B0A07">
        <w:rPr>
          <w:rFonts w:eastAsia="MS Mincho"/>
          <w:sz w:val="24"/>
          <w:szCs w:val="24"/>
          <w:vertAlign w:val="subscript"/>
        </w:rPr>
        <w:t>d</w:t>
      </w:r>
      <w:r w:rsidRPr="002B0A07">
        <w:rPr>
          <w:rFonts w:eastAsia="MS Mincho"/>
          <w:sz w:val="24"/>
          <w:szCs w:val="24"/>
        </w:rPr>
        <w:t>-V</w:t>
      </w:r>
      <w:r w:rsidRPr="002B0A07">
        <w:rPr>
          <w:rFonts w:eastAsia="MS Mincho"/>
          <w:sz w:val="24"/>
          <w:szCs w:val="24"/>
          <w:vertAlign w:val="subscript"/>
        </w:rPr>
        <w:t>g</w:t>
      </w:r>
      <w:r w:rsidRPr="002B0A07">
        <w:rPr>
          <w:rFonts w:eastAsia="MS Mincho"/>
          <w:sz w:val="24"/>
          <w:szCs w:val="24"/>
        </w:rPr>
        <w:t xml:space="preserve"> transfer </w:t>
      </w:r>
      <w:r w:rsidR="0097008D" w:rsidRPr="002B0A07">
        <w:rPr>
          <w:rFonts w:eastAsia="MS Mincho"/>
          <w:sz w:val="24"/>
          <w:szCs w:val="24"/>
        </w:rPr>
        <w:t xml:space="preserve">characteristics </w:t>
      </w:r>
      <w:r w:rsidRPr="002B0A07">
        <w:rPr>
          <w:rFonts w:eastAsia="MS Mincho"/>
          <w:sz w:val="24"/>
          <w:szCs w:val="24"/>
        </w:rPr>
        <w:t>with EDT operation</w:t>
      </w:r>
      <w:r w:rsidR="004526BD" w:rsidRPr="002B0A07">
        <w:rPr>
          <w:rFonts w:eastAsia="MS Mincho"/>
          <w:sz w:val="24"/>
          <w:szCs w:val="24"/>
        </w:rPr>
        <w:t xml:space="preserve"> (</w:t>
      </w:r>
      <w:proofErr w:type="spellStart"/>
      <w:r w:rsidR="004526BD" w:rsidRPr="002B0A07">
        <w:rPr>
          <w:rFonts w:eastAsia="MS Mincho"/>
          <w:sz w:val="24"/>
          <w:szCs w:val="24"/>
        </w:rPr>
        <w:t>V</w:t>
      </w:r>
      <w:r w:rsidR="004526BD" w:rsidRPr="002B0A07">
        <w:rPr>
          <w:rFonts w:eastAsia="MS Mincho"/>
          <w:sz w:val="24"/>
          <w:szCs w:val="24"/>
          <w:vertAlign w:val="subscript"/>
        </w:rPr>
        <w:t>back</w:t>
      </w:r>
      <w:proofErr w:type="spellEnd"/>
      <w:r w:rsidR="004526BD" w:rsidRPr="002B0A07">
        <w:rPr>
          <w:rFonts w:eastAsia="MS Mincho"/>
          <w:sz w:val="24"/>
          <w:szCs w:val="24"/>
        </w:rPr>
        <w:t xml:space="preserve"> = 4V</w:t>
      </w:r>
      <w:r w:rsidR="004526BD" w:rsidRPr="002B0A07">
        <w:rPr>
          <w:rFonts w:eastAsia="MS Mincho"/>
          <w:sz w:val="24"/>
          <w:szCs w:val="24"/>
          <w:vertAlign w:val="subscript"/>
        </w:rPr>
        <w:t>g</w:t>
      </w:r>
      <w:r w:rsidR="004526BD" w:rsidRPr="002B0A07">
        <w:rPr>
          <w:rFonts w:eastAsia="MS Mincho"/>
          <w:sz w:val="24"/>
          <w:szCs w:val="24"/>
        </w:rPr>
        <w:t>)</w:t>
      </w:r>
      <w:r w:rsidRPr="002B0A07">
        <w:rPr>
          <w:rFonts w:eastAsia="MS Mincho"/>
          <w:sz w:val="24"/>
          <w:szCs w:val="24"/>
        </w:rPr>
        <w:t xml:space="preserve"> at different temperatures</w:t>
      </w:r>
      <w:r w:rsidR="0097008D" w:rsidRPr="002B0A07">
        <w:rPr>
          <w:rFonts w:eastAsia="MS Mincho"/>
          <w:sz w:val="24"/>
          <w:szCs w:val="24"/>
        </w:rPr>
        <w:t>. A hysteresis is found only in the I</w:t>
      </w:r>
      <w:r w:rsidR="0097008D" w:rsidRPr="002B0A07">
        <w:rPr>
          <w:rFonts w:eastAsia="MS Mincho"/>
          <w:sz w:val="24"/>
          <w:szCs w:val="24"/>
          <w:vertAlign w:val="subscript"/>
        </w:rPr>
        <w:t>d</w:t>
      </w:r>
      <w:r w:rsidR="0097008D" w:rsidRPr="002B0A07">
        <w:rPr>
          <w:rFonts w:eastAsia="MS Mincho"/>
          <w:sz w:val="24"/>
          <w:szCs w:val="24"/>
        </w:rPr>
        <w:t>-V</w:t>
      </w:r>
      <w:r w:rsidR="0097008D" w:rsidRPr="002B0A07">
        <w:rPr>
          <w:rFonts w:eastAsia="MS Mincho"/>
          <w:sz w:val="24"/>
          <w:szCs w:val="24"/>
          <w:vertAlign w:val="subscript"/>
        </w:rPr>
        <w:t>g</w:t>
      </w:r>
      <w:r w:rsidR="0097008D" w:rsidRPr="002B0A07">
        <w:rPr>
          <w:rFonts w:eastAsia="MS Mincho"/>
          <w:sz w:val="24"/>
          <w:szCs w:val="24"/>
        </w:rPr>
        <w:t xml:space="preserve"> </w:t>
      </w:r>
      <w:r w:rsidR="009829B4" w:rsidRPr="002B0A07">
        <w:rPr>
          <w:rFonts w:eastAsia="MS Mincho"/>
          <w:sz w:val="24"/>
          <w:szCs w:val="24"/>
        </w:rPr>
        <w:t>curve measured at 72 K, which is caused by the thermal emission of hot holes over the SB at the drain as demonstrated by the band diagram (b).</w:t>
      </w:r>
    </w:p>
    <w:p w14:paraId="0353D7A8" w14:textId="77777777" w:rsidR="00984C28" w:rsidRPr="002B0A07" w:rsidRDefault="00984C28" w:rsidP="008B69DB">
      <w:pPr>
        <w:pStyle w:val="bulletlist"/>
        <w:numPr>
          <w:ilvl w:val="0"/>
          <w:numId w:val="4"/>
        </w:numPr>
        <w:spacing w:line="264" w:lineRule="auto"/>
        <w:ind w:left="357" w:hanging="357"/>
        <w:rPr>
          <w:b/>
          <w:bCs/>
          <w:sz w:val="24"/>
          <w:szCs w:val="24"/>
          <w:lang w:eastAsia="ja-JP"/>
        </w:rPr>
      </w:pPr>
      <w:r w:rsidRPr="002B0A07">
        <w:rPr>
          <w:b/>
          <w:bCs/>
          <w:sz w:val="24"/>
          <w:szCs w:val="24"/>
          <w:lang w:eastAsia="ja-JP"/>
        </w:rPr>
        <w:t>Conclusion</w:t>
      </w:r>
    </w:p>
    <w:p w14:paraId="4284E9E6" w14:textId="77777777" w:rsidR="00275152" w:rsidRPr="002B0A07" w:rsidRDefault="00FE2AF8" w:rsidP="008B69DB">
      <w:pPr>
        <w:pStyle w:val="bulletlist"/>
        <w:spacing w:line="264" w:lineRule="auto"/>
        <w:ind w:firstLine="0"/>
        <w:rPr>
          <w:rFonts w:eastAsia="MS Mincho"/>
          <w:sz w:val="24"/>
          <w:szCs w:val="24"/>
        </w:rPr>
      </w:pPr>
      <w:r w:rsidRPr="002B0A07">
        <w:rPr>
          <w:rFonts w:eastAsia="MS Mincho"/>
          <w:sz w:val="24"/>
          <w:szCs w:val="24"/>
        </w:rPr>
        <w:t xml:space="preserve">UTBB SOI SB MOSFETs </w:t>
      </w:r>
      <w:r w:rsidR="009829B4" w:rsidRPr="002B0A07">
        <w:rPr>
          <w:rFonts w:eastAsia="MS Mincho"/>
          <w:sz w:val="24"/>
          <w:szCs w:val="24"/>
        </w:rPr>
        <w:t xml:space="preserve">have been </w:t>
      </w:r>
      <w:r w:rsidRPr="002B0A07">
        <w:rPr>
          <w:rFonts w:eastAsia="MS Mincho"/>
          <w:sz w:val="24"/>
          <w:szCs w:val="24"/>
        </w:rPr>
        <w:t xml:space="preserve">fabricated and studied at Cryo-T. </w:t>
      </w:r>
      <w:r w:rsidR="009829B4" w:rsidRPr="002B0A07">
        <w:rPr>
          <w:rFonts w:eastAsia="MS Mincho"/>
          <w:sz w:val="24"/>
          <w:szCs w:val="24"/>
        </w:rPr>
        <w:t xml:space="preserve">In contrast to the device performance at </w:t>
      </w:r>
      <w:r w:rsidRPr="002B0A07">
        <w:rPr>
          <w:rFonts w:eastAsia="MS Mincho"/>
          <w:sz w:val="24"/>
          <w:szCs w:val="24"/>
        </w:rPr>
        <w:t xml:space="preserve">RT, </w:t>
      </w:r>
      <w:r w:rsidR="009829B4" w:rsidRPr="002B0A07">
        <w:rPr>
          <w:rFonts w:eastAsia="MS Mincho"/>
          <w:sz w:val="24"/>
          <w:szCs w:val="24"/>
        </w:rPr>
        <w:t xml:space="preserve">the back gate </w:t>
      </w:r>
      <w:proofErr w:type="spellStart"/>
      <w:r w:rsidRPr="002B0A07">
        <w:rPr>
          <w:rFonts w:eastAsia="MS Mincho"/>
          <w:sz w:val="24"/>
          <w:szCs w:val="24"/>
        </w:rPr>
        <w:t>V</w:t>
      </w:r>
      <w:r w:rsidRPr="002B0A07">
        <w:rPr>
          <w:rFonts w:eastAsia="MS Mincho"/>
          <w:sz w:val="24"/>
          <w:szCs w:val="24"/>
          <w:vertAlign w:val="subscript"/>
        </w:rPr>
        <w:t>back</w:t>
      </w:r>
      <w:proofErr w:type="spellEnd"/>
      <w:r w:rsidRPr="002B0A07">
        <w:rPr>
          <w:rFonts w:eastAsia="MS Mincho"/>
          <w:sz w:val="24"/>
          <w:szCs w:val="24"/>
        </w:rPr>
        <w:t xml:space="preserve"> </w:t>
      </w:r>
      <w:r w:rsidR="009829B4" w:rsidRPr="002B0A07">
        <w:rPr>
          <w:rFonts w:eastAsia="MS Mincho"/>
          <w:sz w:val="24"/>
          <w:szCs w:val="24"/>
        </w:rPr>
        <w:t xml:space="preserve">has almost no effects </w:t>
      </w:r>
      <w:r w:rsidRPr="002B0A07">
        <w:rPr>
          <w:rFonts w:eastAsia="MS Mincho"/>
          <w:sz w:val="24"/>
          <w:szCs w:val="24"/>
        </w:rPr>
        <w:t>on SS and V</w:t>
      </w:r>
      <w:r w:rsidRPr="002B0A07">
        <w:rPr>
          <w:rFonts w:eastAsia="MS Mincho"/>
          <w:sz w:val="24"/>
          <w:szCs w:val="24"/>
          <w:vertAlign w:val="subscript"/>
        </w:rPr>
        <w:t>th</w:t>
      </w:r>
      <w:r w:rsidRPr="002B0A07">
        <w:rPr>
          <w:rFonts w:eastAsia="MS Mincho"/>
          <w:sz w:val="24"/>
          <w:szCs w:val="24"/>
        </w:rPr>
        <w:t xml:space="preserve"> at deep Cryo-T. </w:t>
      </w:r>
      <w:r w:rsidR="009829B4" w:rsidRPr="002B0A07">
        <w:rPr>
          <w:rFonts w:eastAsia="MS Mincho"/>
          <w:sz w:val="24"/>
          <w:szCs w:val="24"/>
        </w:rPr>
        <w:t>Resonant tunneling is found at 5.4 K, causing a few G</w:t>
      </w:r>
      <w:r w:rsidR="009829B4" w:rsidRPr="002B0A07">
        <w:rPr>
          <w:rFonts w:eastAsia="MS Mincho"/>
          <w:sz w:val="24"/>
          <w:szCs w:val="24"/>
          <w:vertAlign w:val="subscript"/>
        </w:rPr>
        <w:t>m</w:t>
      </w:r>
      <w:r w:rsidR="009829B4" w:rsidRPr="002B0A07">
        <w:rPr>
          <w:rFonts w:eastAsia="MS Mincho"/>
          <w:sz w:val="24"/>
          <w:szCs w:val="24"/>
        </w:rPr>
        <w:t xml:space="preserve"> peaks/valleys. </w:t>
      </w:r>
      <w:r w:rsidRPr="002B0A07">
        <w:rPr>
          <w:rFonts w:eastAsia="MS Mincho"/>
          <w:sz w:val="24"/>
          <w:szCs w:val="24"/>
        </w:rPr>
        <w:t xml:space="preserve">Furthermore, a </w:t>
      </w:r>
      <w:r w:rsidR="006B292A" w:rsidRPr="002B0A07">
        <w:rPr>
          <w:rFonts w:eastAsia="MS Mincho"/>
          <w:sz w:val="24"/>
          <w:szCs w:val="24"/>
        </w:rPr>
        <w:t xml:space="preserve">large hysteresis </w:t>
      </w:r>
      <w:r w:rsidRPr="002B0A07">
        <w:rPr>
          <w:rFonts w:eastAsia="MS Mincho"/>
          <w:sz w:val="24"/>
          <w:szCs w:val="24"/>
        </w:rPr>
        <w:t xml:space="preserve">is found at 72 K with EDT operation </w:t>
      </w:r>
      <w:r w:rsidR="00A26235" w:rsidRPr="002B0A07">
        <w:rPr>
          <w:rFonts w:eastAsia="MS Mincho"/>
          <w:sz w:val="24"/>
          <w:szCs w:val="24"/>
        </w:rPr>
        <w:t>and disappears at 4.2 K proving a very high stability of SB MOSFETs at deep Cryo-T</w:t>
      </w:r>
      <w:r w:rsidRPr="002B0A07">
        <w:rPr>
          <w:rFonts w:eastAsia="MS Mincho"/>
          <w:sz w:val="24"/>
          <w:szCs w:val="24"/>
        </w:rPr>
        <w:t>.</w:t>
      </w:r>
    </w:p>
    <w:p w14:paraId="000DFA4C" w14:textId="77777777" w:rsidR="00AE684D" w:rsidRPr="002B0A07" w:rsidRDefault="00AE684D" w:rsidP="008B69DB">
      <w:pPr>
        <w:pStyle w:val="bulletlist"/>
        <w:spacing w:line="264" w:lineRule="auto"/>
        <w:ind w:firstLine="0"/>
        <w:rPr>
          <w:rFonts w:eastAsia="MS Mincho"/>
          <w:sz w:val="24"/>
          <w:szCs w:val="24"/>
        </w:rPr>
      </w:pPr>
    </w:p>
    <w:p w14:paraId="3347E2A4" w14:textId="77777777" w:rsidR="009829B4" w:rsidRPr="002B0A07" w:rsidRDefault="009829B4" w:rsidP="008B69DB">
      <w:pPr>
        <w:pStyle w:val="bulletlist"/>
        <w:spacing w:line="264" w:lineRule="auto"/>
        <w:ind w:firstLine="0"/>
        <w:rPr>
          <w:rFonts w:eastAsia="MS Mincho"/>
          <w:sz w:val="24"/>
          <w:szCs w:val="24"/>
        </w:rPr>
      </w:pPr>
      <w:r w:rsidRPr="002B0A07">
        <w:rPr>
          <w:rFonts w:eastAsia="MS Mincho"/>
          <w:b/>
          <w:sz w:val="24"/>
          <w:szCs w:val="24"/>
        </w:rPr>
        <w:t>Acknowledgement:</w:t>
      </w:r>
      <w:r w:rsidR="00B31A5B" w:rsidRPr="002B0A07">
        <w:rPr>
          <w:rFonts w:eastAsia="MS Mincho"/>
          <w:sz w:val="24"/>
          <w:szCs w:val="24"/>
        </w:rPr>
        <w:t xml:space="preserve"> T</w:t>
      </w:r>
      <w:r w:rsidRPr="002B0A07">
        <w:rPr>
          <w:rFonts w:eastAsia="MS Mincho"/>
          <w:sz w:val="24"/>
          <w:szCs w:val="24"/>
        </w:rPr>
        <w:t>his work is supported by the German DFG project “Cryo-CMOS”.</w:t>
      </w:r>
    </w:p>
    <w:p w14:paraId="67CE8DC9" w14:textId="77777777" w:rsidR="00275152" w:rsidRPr="002B0A07" w:rsidRDefault="00275152" w:rsidP="008B69DB">
      <w:pPr>
        <w:pStyle w:val="bulletlist"/>
        <w:spacing w:line="264" w:lineRule="auto"/>
        <w:ind w:firstLine="0"/>
        <w:rPr>
          <w:rFonts w:eastAsia="MS Mincho"/>
          <w:sz w:val="24"/>
          <w:szCs w:val="24"/>
        </w:rPr>
      </w:pPr>
    </w:p>
    <w:p w14:paraId="7A22482F" w14:textId="77777777" w:rsidR="00984C28" w:rsidRPr="002B0A07" w:rsidRDefault="008B69DB" w:rsidP="00FE2AF8">
      <w:pPr>
        <w:pStyle w:val="bulletlist"/>
        <w:numPr>
          <w:ilvl w:val="0"/>
          <w:numId w:val="4"/>
        </w:numPr>
        <w:spacing w:line="264" w:lineRule="auto"/>
        <w:ind w:left="357" w:hanging="357"/>
        <w:rPr>
          <w:b/>
          <w:bCs/>
          <w:sz w:val="24"/>
          <w:szCs w:val="24"/>
          <w:lang w:eastAsia="ja-JP"/>
        </w:rPr>
      </w:pPr>
      <w:r w:rsidRPr="002B0A07">
        <w:rPr>
          <w:b/>
          <w:bCs/>
          <w:sz w:val="24"/>
          <w:szCs w:val="24"/>
          <w:lang w:eastAsia="ja-JP"/>
        </w:rPr>
        <w:t>Reference</w:t>
      </w:r>
      <w:r w:rsidR="009829B4" w:rsidRPr="002B0A07">
        <w:rPr>
          <w:b/>
          <w:bCs/>
          <w:sz w:val="24"/>
          <w:szCs w:val="24"/>
          <w:lang w:eastAsia="ja-JP"/>
        </w:rPr>
        <w:t>s</w:t>
      </w:r>
    </w:p>
    <w:p w14:paraId="1038300F" w14:textId="77777777" w:rsidR="00662EFC" w:rsidRPr="002B0A07" w:rsidRDefault="00FE2AF8" w:rsidP="005F387A">
      <w:pPr>
        <w:widowControl w:val="0"/>
        <w:autoSpaceDE w:val="0"/>
        <w:autoSpaceDN w:val="0"/>
        <w:adjustRightInd w:val="0"/>
        <w:ind w:left="640" w:hanging="640"/>
        <w:jc w:val="both"/>
        <w:rPr>
          <w:noProof/>
          <w:sz w:val="24"/>
          <w:szCs w:val="24"/>
        </w:rPr>
      </w:pPr>
      <w:r w:rsidRPr="002B0A07">
        <w:rPr>
          <w:b/>
          <w:bCs/>
          <w:sz w:val="24"/>
          <w:szCs w:val="24"/>
          <w:lang w:eastAsia="ja-JP"/>
        </w:rPr>
        <w:fldChar w:fldCharType="begin" w:fldLock="1"/>
      </w:r>
      <w:r w:rsidRPr="002B0A07">
        <w:rPr>
          <w:b/>
          <w:bCs/>
          <w:sz w:val="24"/>
          <w:szCs w:val="24"/>
          <w:lang w:eastAsia="ja-JP"/>
        </w:rPr>
        <w:instrText xml:space="preserve">ADDIN Mendeley Bibliography CSL_BIBLIOGRAPHY </w:instrText>
      </w:r>
      <w:r w:rsidRPr="002B0A07">
        <w:rPr>
          <w:b/>
          <w:bCs/>
          <w:sz w:val="24"/>
          <w:szCs w:val="24"/>
          <w:lang w:eastAsia="ja-JP"/>
        </w:rPr>
        <w:fldChar w:fldCharType="separate"/>
      </w:r>
      <w:r w:rsidR="00662EFC" w:rsidRPr="002B0A07">
        <w:rPr>
          <w:noProof/>
          <w:sz w:val="24"/>
          <w:szCs w:val="24"/>
        </w:rPr>
        <w:t>[1]</w:t>
      </w:r>
      <w:r w:rsidR="00662EFC" w:rsidRPr="002B0A07">
        <w:rPr>
          <w:noProof/>
          <w:sz w:val="24"/>
          <w:szCs w:val="24"/>
        </w:rPr>
        <w:tab/>
        <w:t>Bohuslavskyi H, Jansen AGM, Barraud S, Barral V, Casse M, Le Guevel L, et al. Cryogenic Subthreshold Swing Saturation in FD-SOI MOSFETs Described With Band Broadening. IEEE Electron Device Lett 2019;40:784–7. https://doi.org/10.1109/LED.2019.2903111.</w:t>
      </w:r>
    </w:p>
    <w:p w14:paraId="56986206" w14:textId="77777777" w:rsidR="00662EFC" w:rsidRPr="002B0A07" w:rsidRDefault="00662EFC" w:rsidP="005F387A">
      <w:pPr>
        <w:widowControl w:val="0"/>
        <w:autoSpaceDE w:val="0"/>
        <w:autoSpaceDN w:val="0"/>
        <w:adjustRightInd w:val="0"/>
        <w:ind w:left="640" w:hanging="640"/>
        <w:jc w:val="both"/>
        <w:rPr>
          <w:noProof/>
          <w:sz w:val="24"/>
          <w:szCs w:val="24"/>
        </w:rPr>
      </w:pPr>
      <w:r w:rsidRPr="002B0A07">
        <w:rPr>
          <w:noProof/>
          <w:sz w:val="24"/>
          <w:szCs w:val="24"/>
        </w:rPr>
        <w:t>[2]</w:t>
      </w:r>
      <w:r w:rsidRPr="002B0A07">
        <w:rPr>
          <w:noProof/>
          <w:sz w:val="24"/>
          <w:szCs w:val="24"/>
        </w:rPr>
        <w:tab/>
        <w:t>Casse M, Paz BC, Ghibaudo G, Poiroux T, Barraud S, Vinet M, et al. Cryogenic Operation of Thin-Film FDSOI nMOS Transistors: The Effect of Back Bias on Drain Current and Transconductance. IEEE Trans Electron Devices 2020;67:4636–40. https://doi.org/10.1109/TED.2020.3022607.</w:t>
      </w:r>
    </w:p>
    <w:p w14:paraId="2EF57153" w14:textId="77777777" w:rsidR="00662EFC" w:rsidRPr="002B0A07" w:rsidRDefault="00662EFC" w:rsidP="005F387A">
      <w:pPr>
        <w:widowControl w:val="0"/>
        <w:autoSpaceDE w:val="0"/>
        <w:autoSpaceDN w:val="0"/>
        <w:adjustRightInd w:val="0"/>
        <w:ind w:left="640" w:hanging="640"/>
        <w:jc w:val="both"/>
        <w:rPr>
          <w:noProof/>
          <w:sz w:val="24"/>
          <w:szCs w:val="24"/>
        </w:rPr>
      </w:pPr>
      <w:r w:rsidRPr="002B0A07">
        <w:rPr>
          <w:noProof/>
          <w:sz w:val="24"/>
          <w:szCs w:val="24"/>
        </w:rPr>
        <w:t>[3]</w:t>
      </w:r>
      <w:r w:rsidRPr="002B0A07">
        <w:rPr>
          <w:noProof/>
          <w:sz w:val="24"/>
          <w:szCs w:val="24"/>
        </w:rPr>
        <w:tab/>
        <w:t>Schneider ML, Donnelly CA, Russek SE, Baek B, Pufall MR, Hopkins PF, et al. Ultralow power artificial synapses using nanotextured magnetic Josephson junctions. Sci Adv 2018;4:e1701329. https://doi.org/10.1126/sciadv.1701329.</w:t>
      </w:r>
    </w:p>
    <w:p w14:paraId="19093B45" w14:textId="77777777" w:rsidR="00662EFC" w:rsidRPr="002B0A07" w:rsidRDefault="00662EFC" w:rsidP="005F387A">
      <w:pPr>
        <w:widowControl w:val="0"/>
        <w:autoSpaceDE w:val="0"/>
        <w:autoSpaceDN w:val="0"/>
        <w:adjustRightInd w:val="0"/>
        <w:ind w:left="640" w:hanging="640"/>
        <w:jc w:val="both"/>
        <w:rPr>
          <w:noProof/>
          <w:sz w:val="24"/>
          <w:szCs w:val="24"/>
        </w:rPr>
      </w:pPr>
      <w:r w:rsidRPr="002B0A07">
        <w:rPr>
          <w:noProof/>
          <w:sz w:val="24"/>
          <w:szCs w:val="24"/>
        </w:rPr>
        <w:t>[4]</w:t>
      </w:r>
      <w:r w:rsidRPr="002B0A07">
        <w:rPr>
          <w:noProof/>
          <w:sz w:val="24"/>
          <w:szCs w:val="24"/>
        </w:rPr>
        <w:tab/>
        <w:t>Charbon E, Sebastiano F, Vladimirescu A, Homulle H, Visser S, Song L, et al. Cryo-CMOS for quantum computing. 2016 IEEE Int. Electron Devices Meet., vol. 88, IEEE; 2016, p. 13.5.1-13.5.4. https://doi.org/10.1109/IEDM.2016.7838410.</w:t>
      </w:r>
    </w:p>
    <w:p w14:paraId="12338FCD" w14:textId="77777777" w:rsidR="00662EFC" w:rsidRPr="002B0A07" w:rsidRDefault="00662EFC" w:rsidP="005F387A">
      <w:pPr>
        <w:widowControl w:val="0"/>
        <w:autoSpaceDE w:val="0"/>
        <w:autoSpaceDN w:val="0"/>
        <w:adjustRightInd w:val="0"/>
        <w:ind w:left="640" w:hanging="640"/>
        <w:jc w:val="both"/>
        <w:rPr>
          <w:noProof/>
          <w:sz w:val="24"/>
          <w:szCs w:val="24"/>
        </w:rPr>
      </w:pPr>
      <w:r w:rsidRPr="002B0A07">
        <w:rPr>
          <w:noProof/>
          <w:sz w:val="24"/>
          <w:szCs w:val="24"/>
        </w:rPr>
        <w:t>[5]</w:t>
      </w:r>
      <w:r w:rsidRPr="002B0A07">
        <w:rPr>
          <w:noProof/>
          <w:sz w:val="24"/>
          <w:szCs w:val="24"/>
        </w:rPr>
        <w:tab/>
        <w:t>Purches WE, Rossi A, Zhao R, Kafanov S, Duty TL, Dzurak AS, et al. A planar Al-Si Schottky barrier metal–oxide–semiconductor field effect transistor operated at cryogenic temperatures. Appl Phys Lett 2015;107:063503. https://doi.org/10.1063/1.4928589.</w:t>
      </w:r>
    </w:p>
    <w:p w14:paraId="5F2054C2" w14:textId="77777777" w:rsidR="00662EFC" w:rsidRPr="002B0A07" w:rsidRDefault="00662EFC" w:rsidP="005F387A">
      <w:pPr>
        <w:widowControl w:val="0"/>
        <w:autoSpaceDE w:val="0"/>
        <w:autoSpaceDN w:val="0"/>
        <w:adjustRightInd w:val="0"/>
        <w:ind w:left="640" w:hanging="640"/>
        <w:jc w:val="both"/>
        <w:rPr>
          <w:noProof/>
          <w:sz w:val="24"/>
          <w:szCs w:val="24"/>
        </w:rPr>
      </w:pPr>
      <w:r w:rsidRPr="002B0A07">
        <w:rPr>
          <w:noProof/>
          <w:sz w:val="24"/>
          <w:szCs w:val="24"/>
        </w:rPr>
        <w:t>[6]</w:t>
      </w:r>
      <w:r w:rsidRPr="002B0A07">
        <w:rPr>
          <w:noProof/>
          <w:sz w:val="24"/>
          <w:szCs w:val="24"/>
        </w:rPr>
        <w:tab/>
        <w:t>Schwarz M, Calvet LE, Snyder JP, Krauss T, Schwalke U, Kloes A. On the Physical Behavior of Cryogenic IV and III–V Schottky Barrier MOSFET Devices. IEEE Trans Electron Devices 2017;64:3808–15. https://doi.org/10.1109/TED.2017.2726899.</w:t>
      </w:r>
    </w:p>
    <w:p w14:paraId="76607389" w14:textId="77777777" w:rsidR="00662EFC" w:rsidRPr="002B0A07" w:rsidRDefault="00662EFC" w:rsidP="005F387A">
      <w:pPr>
        <w:widowControl w:val="0"/>
        <w:autoSpaceDE w:val="0"/>
        <w:autoSpaceDN w:val="0"/>
        <w:adjustRightInd w:val="0"/>
        <w:ind w:left="640" w:hanging="640"/>
        <w:jc w:val="both"/>
        <w:rPr>
          <w:noProof/>
          <w:sz w:val="24"/>
          <w:szCs w:val="24"/>
        </w:rPr>
      </w:pPr>
      <w:r w:rsidRPr="002B0A07">
        <w:rPr>
          <w:noProof/>
          <w:sz w:val="24"/>
          <w:szCs w:val="24"/>
        </w:rPr>
        <w:t>[7]</w:t>
      </w:r>
      <w:r w:rsidRPr="002B0A07">
        <w:rPr>
          <w:noProof/>
          <w:sz w:val="24"/>
          <w:szCs w:val="24"/>
        </w:rPr>
        <w:tab/>
        <w:t>Knoch J, Zhang M, Appenzeller J, Mantl S. Physics of ultrathin-body silicon-on-insulator Schottky-</w:t>
      </w:r>
      <w:r w:rsidRPr="002B0A07">
        <w:rPr>
          <w:noProof/>
          <w:sz w:val="24"/>
          <w:szCs w:val="24"/>
        </w:rPr>
        <w:lastRenderedPageBreak/>
        <w:t>barrier field-effect transistors. Appl Phys A Mater Sci Process 2007;87:351–7. https://doi.org/10.1007/s00339-007-3868-1.</w:t>
      </w:r>
    </w:p>
    <w:p w14:paraId="6D3D3F89" w14:textId="77777777" w:rsidR="00662EFC" w:rsidRPr="002B0A07" w:rsidRDefault="00662EFC" w:rsidP="005F387A">
      <w:pPr>
        <w:widowControl w:val="0"/>
        <w:autoSpaceDE w:val="0"/>
        <w:autoSpaceDN w:val="0"/>
        <w:adjustRightInd w:val="0"/>
        <w:ind w:left="640" w:hanging="640"/>
        <w:jc w:val="both"/>
        <w:rPr>
          <w:noProof/>
          <w:sz w:val="24"/>
          <w:szCs w:val="24"/>
        </w:rPr>
      </w:pPr>
      <w:r w:rsidRPr="002B0A07">
        <w:rPr>
          <w:noProof/>
          <w:sz w:val="24"/>
          <w:szCs w:val="24"/>
        </w:rPr>
        <w:t>[8]</w:t>
      </w:r>
      <w:r w:rsidRPr="002B0A07">
        <w:rPr>
          <w:noProof/>
          <w:sz w:val="24"/>
          <w:szCs w:val="24"/>
        </w:rPr>
        <w:tab/>
        <w:t>Feste SF, Zhang M, Knoch J, Zhang SL, Mantl S. Variability in SOI Schottky barrier MOSFETs. ULIS 2008 - 9th Int Conf Ultim Integr Silicon 2008:27–30. https://doi.org/10.1109/ULIS.2008.4527134.</w:t>
      </w:r>
    </w:p>
    <w:p w14:paraId="61BB52D8" w14:textId="77777777" w:rsidR="00662EFC" w:rsidRPr="002B0A07" w:rsidRDefault="00662EFC" w:rsidP="005F387A">
      <w:pPr>
        <w:widowControl w:val="0"/>
        <w:autoSpaceDE w:val="0"/>
        <w:autoSpaceDN w:val="0"/>
        <w:adjustRightInd w:val="0"/>
        <w:ind w:left="640" w:hanging="640"/>
        <w:jc w:val="both"/>
        <w:rPr>
          <w:noProof/>
          <w:sz w:val="24"/>
          <w:szCs w:val="24"/>
        </w:rPr>
      </w:pPr>
      <w:r w:rsidRPr="002B0A07">
        <w:rPr>
          <w:noProof/>
          <w:sz w:val="24"/>
          <w:szCs w:val="24"/>
        </w:rPr>
        <w:t>[9]</w:t>
      </w:r>
      <w:r w:rsidRPr="002B0A07">
        <w:rPr>
          <w:noProof/>
          <w:sz w:val="24"/>
          <w:szCs w:val="24"/>
        </w:rPr>
        <w:tab/>
        <w:t>Ka DH, Shin JW, Cho WJ, Park JT. Substrate bias and operating temperature effects on the performance of Schottky-barrier SOI nMOSFETs. Solid State Electron 2008;52:1910–4. https://doi.org/10.1016/j.sse.2008.06.053.</w:t>
      </w:r>
    </w:p>
    <w:p w14:paraId="6A660DD8" w14:textId="77777777" w:rsidR="00662EFC" w:rsidRPr="002B0A07" w:rsidRDefault="00662EFC" w:rsidP="005F387A">
      <w:pPr>
        <w:widowControl w:val="0"/>
        <w:autoSpaceDE w:val="0"/>
        <w:autoSpaceDN w:val="0"/>
        <w:adjustRightInd w:val="0"/>
        <w:ind w:left="640" w:hanging="640"/>
        <w:jc w:val="both"/>
        <w:rPr>
          <w:noProof/>
          <w:sz w:val="24"/>
          <w:szCs w:val="24"/>
        </w:rPr>
      </w:pPr>
      <w:r w:rsidRPr="002B0A07">
        <w:rPr>
          <w:noProof/>
          <w:sz w:val="24"/>
          <w:szCs w:val="24"/>
        </w:rPr>
        <w:t>[10]</w:t>
      </w:r>
      <w:r w:rsidRPr="002B0A07">
        <w:rPr>
          <w:noProof/>
          <w:sz w:val="24"/>
          <w:szCs w:val="24"/>
        </w:rPr>
        <w:tab/>
        <w:t>Zhai YJ, Kang JF, Du G, Han RQ, Liu XY. An assessment of the performance for double gate schottky barrier MOSFETs with modulated back gate. ICSICT-2006 2006 8th Int Conf Solid-State Integr Circuit Technol Proc 2006:87–9. https://doi.org/10.1109/ICSICT.2006.306085.</w:t>
      </w:r>
    </w:p>
    <w:p w14:paraId="682E0E74" w14:textId="77777777" w:rsidR="00662EFC" w:rsidRPr="002B0A07" w:rsidRDefault="00662EFC" w:rsidP="005F387A">
      <w:pPr>
        <w:widowControl w:val="0"/>
        <w:autoSpaceDE w:val="0"/>
        <w:autoSpaceDN w:val="0"/>
        <w:adjustRightInd w:val="0"/>
        <w:ind w:left="640" w:hanging="640"/>
        <w:jc w:val="both"/>
        <w:rPr>
          <w:noProof/>
          <w:sz w:val="24"/>
          <w:szCs w:val="24"/>
        </w:rPr>
      </w:pPr>
      <w:r w:rsidRPr="002B0A07">
        <w:rPr>
          <w:noProof/>
          <w:sz w:val="24"/>
          <w:szCs w:val="24"/>
        </w:rPr>
        <w:t>[11]</w:t>
      </w:r>
      <w:r w:rsidRPr="002B0A07">
        <w:rPr>
          <w:noProof/>
          <w:sz w:val="24"/>
          <w:szCs w:val="24"/>
        </w:rPr>
        <w:tab/>
        <w:t>Han Y, Xi F, Allibert F, Radu I, Prucnal S, Bae J-H, et al. Characterization of fully silicided source/drain SOI UTBB nMOSFETs at cryogenic temperatures. Solid State Electron 2022;192:108263. https://doi.org/10.1016/j.sse.2022.108263.</w:t>
      </w:r>
    </w:p>
    <w:p w14:paraId="49ED6310" w14:textId="77777777" w:rsidR="00662EFC" w:rsidRPr="002B0A07" w:rsidRDefault="00662EFC" w:rsidP="005F387A">
      <w:pPr>
        <w:widowControl w:val="0"/>
        <w:autoSpaceDE w:val="0"/>
        <w:autoSpaceDN w:val="0"/>
        <w:adjustRightInd w:val="0"/>
        <w:ind w:left="640" w:hanging="640"/>
        <w:jc w:val="both"/>
        <w:rPr>
          <w:noProof/>
          <w:sz w:val="24"/>
        </w:rPr>
      </w:pPr>
      <w:r w:rsidRPr="002B0A07">
        <w:rPr>
          <w:noProof/>
          <w:sz w:val="24"/>
          <w:szCs w:val="24"/>
        </w:rPr>
        <w:t>[12]</w:t>
      </w:r>
      <w:r w:rsidRPr="002B0A07">
        <w:rPr>
          <w:noProof/>
          <w:sz w:val="24"/>
          <w:szCs w:val="24"/>
        </w:rPr>
        <w:tab/>
        <w:t>Toriyama S, Sano N. Schottky Barrier MOSFETs as Resonant Tunneling Devices. Ext. Abstr. ... Conf. Solid State Devices Mater., vol. 2007, 2015, p. 48–9. https://doi.org/10.7567/ssdm.2007.b-2-4.</w:t>
      </w:r>
    </w:p>
    <w:p w14:paraId="32FE3E5F" w14:textId="77777777" w:rsidR="001A1867" w:rsidRPr="00BA2804" w:rsidRDefault="00FE2AF8" w:rsidP="005F387A">
      <w:pPr>
        <w:spacing w:line="264" w:lineRule="auto"/>
        <w:jc w:val="both"/>
        <w:rPr>
          <w:b/>
          <w:bCs/>
          <w:sz w:val="24"/>
          <w:szCs w:val="24"/>
          <w:lang w:eastAsia="ja-JP"/>
        </w:rPr>
      </w:pPr>
      <w:r w:rsidRPr="002B0A07">
        <w:rPr>
          <w:b/>
          <w:bCs/>
          <w:sz w:val="24"/>
          <w:szCs w:val="24"/>
          <w:lang w:eastAsia="ja-JP"/>
        </w:rPr>
        <w:fldChar w:fldCharType="end"/>
      </w:r>
    </w:p>
    <w:sectPr w:rsidR="001A1867" w:rsidRPr="00BA2804" w:rsidSect="00B712A8">
      <w:type w:val="continuous"/>
      <w:pgSz w:w="12240" w:h="15840"/>
      <w:pgMar w:top="964" w:right="890" w:bottom="794" w:left="89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CDF69" w14:textId="77777777" w:rsidR="00004E25" w:rsidRDefault="00004E25" w:rsidP="00177712">
      <w:r>
        <w:separator/>
      </w:r>
    </w:p>
  </w:endnote>
  <w:endnote w:type="continuationSeparator" w:id="0">
    <w:p w14:paraId="05A7C630" w14:textId="77777777" w:rsidR="00004E25" w:rsidRDefault="00004E25" w:rsidP="00177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67239" w14:textId="77777777" w:rsidR="00004E25" w:rsidRDefault="00004E25" w:rsidP="00177712">
      <w:r>
        <w:separator/>
      </w:r>
    </w:p>
  </w:footnote>
  <w:footnote w:type="continuationSeparator" w:id="0">
    <w:p w14:paraId="4E8A6449" w14:textId="77777777" w:rsidR="00004E25" w:rsidRDefault="00004E25" w:rsidP="00177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6B00"/>
    <w:multiLevelType w:val="multilevel"/>
    <w:tmpl w:val="654C9812"/>
    <w:lvl w:ilvl="0">
      <w:start w:val="1"/>
      <w:numFmt w:val="upperRoman"/>
      <w:lvlText w:val="%1."/>
      <w:lvlJc w:val="left"/>
      <w:pPr>
        <w:ind w:left="420" w:hanging="420"/>
      </w:pPr>
    </w:lvl>
    <w:lvl w:ilvl="1">
      <w:start w:val="1"/>
      <w:numFmt w:val="aiueoFullWidth"/>
      <w:lvlText w:val="(%2)"/>
      <w:lvlJc w:val="left"/>
      <w:pPr>
        <w:ind w:left="624" w:hanging="420"/>
      </w:pPr>
    </w:lvl>
    <w:lvl w:ilvl="2">
      <w:start w:val="1"/>
      <w:numFmt w:val="decimal"/>
      <w:lvlText w:val="%3"/>
      <w:lvlJc w:val="left"/>
      <w:pPr>
        <w:ind w:left="1044" w:hanging="420"/>
      </w:pPr>
    </w:lvl>
    <w:lvl w:ilvl="3">
      <w:start w:val="1"/>
      <w:numFmt w:val="decimal"/>
      <w:lvlText w:val="%4."/>
      <w:lvlJc w:val="left"/>
      <w:pPr>
        <w:ind w:left="1464" w:hanging="420"/>
      </w:pPr>
    </w:lvl>
    <w:lvl w:ilvl="4">
      <w:start w:val="1"/>
      <w:numFmt w:val="aiueoFullWidth"/>
      <w:lvlText w:val="(%5)"/>
      <w:lvlJc w:val="left"/>
      <w:pPr>
        <w:ind w:left="1884" w:hanging="420"/>
      </w:pPr>
    </w:lvl>
    <w:lvl w:ilvl="5">
      <w:start w:val="1"/>
      <w:numFmt w:val="decimal"/>
      <w:lvlText w:val="%6"/>
      <w:lvlJc w:val="left"/>
      <w:pPr>
        <w:ind w:left="2304" w:hanging="420"/>
      </w:pPr>
    </w:lvl>
    <w:lvl w:ilvl="6">
      <w:start w:val="1"/>
      <w:numFmt w:val="decimal"/>
      <w:lvlText w:val="%7."/>
      <w:lvlJc w:val="left"/>
      <w:pPr>
        <w:ind w:left="2724" w:hanging="420"/>
      </w:pPr>
    </w:lvl>
    <w:lvl w:ilvl="7">
      <w:start w:val="1"/>
      <w:numFmt w:val="aiueoFullWidth"/>
      <w:lvlText w:val="(%8)"/>
      <w:lvlJc w:val="left"/>
      <w:pPr>
        <w:ind w:left="3144" w:hanging="420"/>
      </w:pPr>
    </w:lvl>
    <w:lvl w:ilvl="8">
      <w:start w:val="1"/>
      <w:numFmt w:val="decimal"/>
      <w:lvlText w:val="%9"/>
      <w:lvlJc w:val="left"/>
      <w:pPr>
        <w:ind w:left="3564" w:hanging="420"/>
      </w:pPr>
    </w:lvl>
  </w:abstractNum>
  <w:abstractNum w:abstractNumId="1" w15:restartNumberingAfterBreak="0">
    <w:nsid w:val="3E917D7D"/>
    <w:multiLevelType w:val="multilevel"/>
    <w:tmpl w:val="0A0A5DEE"/>
    <w:lvl w:ilvl="0">
      <w:start w:val="1"/>
      <w:numFmt w:val="upperRoman"/>
      <w:lvlText w:val="%1."/>
      <w:lvlJc w:val="left"/>
      <w:pPr>
        <w:ind w:left="420" w:hanging="42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5F33E75"/>
    <w:multiLevelType w:val="multilevel"/>
    <w:tmpl w:val="A622DD4C"/>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FD2C16"/>
    <w:multiLevelType w:val="hybridMultilevel"/>
    <w:tmpl w:val="303CDEA2"/>
    <w:lvl w:ilvl="0" w:tplc="9F40DFA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A2C46C9"/>
    <w:multiLevelType w:val="hybridMultilevel"/>
    <w:tmpl w:val="AF8652A4"/>
    <w:lvl w:ilvl="0" w:tplc="15CCB58E">
      <w:start w:val="5"/>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45502943">
    <w:abstractNumId w:val="1"/>
  </w:num>
  <w:num w:numId="2" w16cid:durableId="333462965">
    <w:abstractNumId w:val="0"/>
  </w:num>
  <w:num w:numId="3" w16cid:durableId="1918636541">
    <w:abstractNumId w:val="2"/>
  </w:num>
  <w:num w:numId="4" w16cid:durableId="1324117933">
    <w:abstractNumId w:val="3"/>
  </w:num>
  <w:num w:numId="5" w16cid:durableId="443547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EA3"/>
    <w:rsid w:val="00002B0C"/>
    <w:rsid w:val="0000330B"/>
    <w:rsid w:val="00004E25"/>
    <w:rsid w:val="00007F0E"/>
    <w:rsid w:val="00010BE3"/>
    <w:rsid w:val="00011449"/>
    <w:rsid w:val="00016A9B"/>
    <w:rsid w:val="00016D2C"/>
    <w:rsid w:val="0002103E"/>
    <w:rsid w:val="00022F3B"/>
    <w:rsid w:val="00036070"/>
    <w:rsid w:val="0004167E"/>
    <w:rsid w:val="00045089"/>
    <w:rsid w:val="000512E6"/>
    <w:rsid w:val="00055684"/>
    <w:rsid w:val="0005614C"/>
    <w:rsid w:val="00056153"/>
    <w:rsid w:val="00056CB5"/>
    <w:rsid w:val="00063FEA"/>
    <w:rsid w:val="00085A8C"/>
    <w:rsid w:val="00085CAD"/>
    <w:rsid w:val="00091A11"/>
    <w:rsid w:val="000962FA"/>
    <w:rsid w:val="000A0C00"/>
    <w:rsid w:val="000B7C14"/>
    <w:rsid w:val="000D2130"/>
    <w:rsid w:val="000F4F54"/>
    <w:rsid w:val="0011230B"/>
    <w:rsid w:val="00126CCD"/>
    <w:rsid w:val="00134FBD"/>
    <w:rsid w:val="00135BD8"/>
    <w:rsid w:val="00143A30"/>
    <w:rsid w:val="001442AE"/>
    <w:rsid w:val="00145E04"/>
    <w:rsid w:val="001617D6"/>
    <w:rsid w:val="001623E0"/>
    <w:rsid w:val="0017633D"/>
    <w:rsid w:val="00177712"/>
    <w:rsid w:val="00183569"/>
    <w:rsid w:val="00193729"/>
    <w:rsid w:val="00195831"/>
    <w:rsid w:val="00195A1F"/>
    <w:rsid w:val="001A1867"/>
    <w:rsid w:val="001A6942"/>
    <w:rsid w:val="001A6B3D"/>
    <w:rsid w:val="001A6B85"/>
    <w:rsid w:val="001B34FF"/>
    <w:rsid w:val="001C261A"/>
    <w:rsid w:val="001D0346"/>
    <w:rsid w:val="001D0EA4"/>
    <w:rsid w:val="001D4C5B"/>
    <w:rsid w:val="001D5D46"/>
    <w:rsid w:val="001E375F"/>
    <w:rsid w:val="001F15F2"/>
    <w:rsid w:val="001F4EEA"/>
    <w:rsid w:val="001F7229"/>
    <w:rsid w:val="001F789F"/>
    <w:rsid w:val="00205478"/>
    <w:rsid w:val="00207BA9"/>
    <w:rsid w:val="00210FD8"/>
    <w:rsid w:val="00213F26"/>
    <w:rsid w:val="00215B6D"/>
    <w:rsid w:val="00226651"/>
    <w:rsid w:val="00230EE7"/>
    <w:rsid w:val="00241921"/>
    <w:rsid w:val="002439B4"/>
    <w:rsid w:val="0024646F"/>
    <w:rsid w:val="00256CF4"/>
    <w:rsid w:val="00262A76"/>
    <w:rsid w:val="00265DE4"/>
    <w:rsid w:val="00275152"/>
    <w:rsid w:val="0028076F"/>
    <w:rsid w:val="00280E96"/>
    <w:rsid w:val="002A591C"/>
    <w:rsid w:val="002B0A07"/>
    <w:rsid w:val="002B6E00"/>
    <w:rsid w:val="002E30B9"/>
    <w:rsid w:val="002E7EBE"/>
    <w:rsid w:val="002F1DBA"/>
    <w:rsid w:val="002F3F18"/>
    <w:rsid w:val="002F672F"/>
    <w:rsid w:val="0031174E"/>
    <w:rsid w:val="00314C39"/>
    <w:rsid w:val="0032020B"/>
    <w:rsid w:val="003240CD"/>
    <w:rsid w:val="00330493"/>
    <w:rsid w:val="003304F7"/>
    <w:rsid w:val="00340110"/>
    <w:rsid w:val="00352CD2"/>
    <w:rsid w:val="00362534"/>
    <w:rsid w:val="003718F7"/>
    <w:rsid w:val="00372DF3"/>
    <w:rsid w:val="00377F00"/>
    <w:rsid w:val="00380BFF"/>
    <w:rsid w:val="0038314B"/>
    <w:rsid w:val="003965D7"/>
    <w:rsid w:val="003A1B6A"/>
    <w:rsid w:val="003A780E"/>
    <w:rsid w:val="003B4F4A"/>
    <w:rsid w:val="003D0EB7"/>
    <w:rsid w:val="003D38CE"/>
    <w:rsid w:val="003D77A7"/>
    <w:rsid w:val="003E651A"/>
    <w:rsid w:val="003F7946"/>
    <w:rsid w:val="00401DBA"/>
    <w:rsid w:val="004123C2"/>
    <w:rsid w:val="0044174A"/>
    <w:rsid w:val="004458CB"/>
    <w:rsid w:val="00450D49"/>
    <w:rsid w:val="00450F3A"/>
    <w:rsid w:val="004526BD"/>
    <w:rsid w:val="004552CB"/>
    <w:rsid w:val="004603E4"/>
    <w:rsid w:val="0047081A"/>
    <w:rsid w:val="00471D6B"/>
    <w:rsid w:val="004749E8"/>
    <w:rsid w:val="00491834"/>
    <w:rsid w:val="004B1C03"/>
    <w:rsid w:val="004C032D"/>
    <w:rsid w:val="004C1E73"/>
    <w:rsid w:val="004C32EE"/>
    <w:rsid w:val="004E6E75"/>
    <w:rsid w:val="004F4E42"/>
    <w:rsid w:val="004F6766"/>
    <w:rsid w:val="00506234"/>
    <w:rsid w:val="00512750"/>
    <w:rsid w:val="00516BCA"/>
    <w:rsid w:val="00522FED"/>
    <w:rsid w:val="005276D8"/>
    <w:rsid w:val="00533BD6"/>
    <w:rsid w:val="00536E54"/>
    <w:rsid w:val="00554A7C"/>
    <w:rsid w:val="00561117"/>
    <w:rsid w:val="00576DDA"/>
    <w:rsid w:val="00577ACE"/>
    <w:rsid w:val="0058426F"/>
    <w:rsid w:val="005C25C6"/>
    <w:rsid w:val="005C2B5B"/>
    <w:rsid w:val="005C34D4"/>
    <w:rsid w:val="005E158A"/>
    <w:rsid w:val="005E31D7"/>
    <w:rsid w:val="005F387A"/>
    <w:rsid w:val="005F3F19"/>
    <w:rsid w:val="00601878"/>
    <w:rsid w:val="006164FE"/>
    <w:rsid w:val="00627350"/>
    <w:rsid w:val="00631E9B"/>
    <w:rsid w:val="00637A2F"/>
    <w:rsid w:val="0064041F"/>
    <w:rsid w:val="00650734"/>
    <w:rsid w:val="006534B3"/>
    <w:rsid w:val="006600CD"/>
    <w:rsid w:val="00662EFC"/>
    <w:rsid w:val="00676632"/>
    <w:rsid w:val="00694853"/>
    <w:rsid w:val="006B0E73"/>
    <w:rsid w:val="006B292A"/>
    <w:rsid w:val="006C3507"/>
    <w:rsid w:val="006D5D4A"/>
    <w:rsid w:val="006F43B6"/>
    <w:rsid w:val="00721607"/>
    <w:rsid w:val="0072611A"/>
    <w:rsid w:val="0072668A"/>
    <w:rsid w:val="00727399"/>
    <w:rsid w:val="0073608E"/>
    <w:rsid w:val="007443A9"/>
    <w:rsid w:val="00746EBC"/>
    <w:rsid w:val="00752023"/>
    <w:rsid w:val="00753D55"/>
    <w:rsid w:val="00770AEE"/>
    <w:rsid w:val="007735BF"/>
    <w:rsid w:val="00775574"/>
    <w:rsid w:val="007804EF"/>
    <w:rsid w:val="007863F5"/>
    <w:rsid w:val="00796955"/>
    <w:rsid w:val="00797D0E"/>
    <w:rsid w:val="007B537A"/>
    <w:rsid w:val="007B737F"/>
    <w:rsid w:val="007C1656"/>
    <w:rsid w:val="007C2E71"/>
    <w:rsid w:val="007C57DC"/>
    <w:rsid w:val="007C5CBD"/>
    <w:rsid w:val="007D4C11"/>
    <w:rsid w:val="007E06A0"/>
    <w:rsid w:val="007F01CE"/>
    <w:rsid w:val="007F66FD"/>
    <w:rsid w:val="00801AD7"/>
    <w:rsid w:val="0080318F"/>
    <w:rsid w:val="00804265"/>
    <w:rsid w:val="00806490"/>
    <w:rsid w:val="00810376"/>
    <w:rsid w:val="00825A00"/>
    <w:rsid w:val="00830AFA"/>
    <w:rsid w:val="008323CE"/>
    <w:rsid w:val="008625F0"/>
    <w:rsid w:val="008726B6"/>
    <w:rsid w:val="00873865"/>
    <w:rsid w:val="008919E8"/>
    <w:rsid w:val="008B69DB"/>
    <w:rsid w:val="008E6741"/>
    <w:rsid w:val="009019AB"/>
    <w:rsid w:val="0090444E"/>
    <w:rsid w:val="009058B5"/>
    <w:rsid w:val="009067E9"/>
    <w:rsid w:val="00920AAD"/>
    <w:rsid w:val="00921566"/>
    <w:rsid w:val="0092763E"/>
    <w:rsid w:val="009305E6"/>
    <w:rsid w:val="00931ED5"/>
    <w:rsid w:val="00931F88"/>
    <w:rsid w:val="00936ADE"/>
    <w:rsid w:val="0094054A"/>
    <w:rsid w:val="00944584"/>
    <w:rsid w:val="0094480E"/>
    <w:rsid w:val="009567F1"/>
    <w:rsid w:val="009619F9"/>
    <w:rsid w:val="00962DA9"/>
    <w:rsid w:val="009667F1"/>
    <w:rsid w:val="00966F07"/>
    <w:rsid w:val="0097008D"/>
    <w:rsid w:val="009753A9"/>
    <w:rsid w:val="00977B60"/>
    <w:rsid w:val="009829B4"/>
    <w:rsid w:val="00984C28"/>
    <w:rsid w:val="009943DA"/>
    <w:rsid w:val="009A5207"/>
    <w:rsid w:val="009A599A"/>
    <w:rsid w:val="009B0E0C"/>
    <w:rsid w:val="009C527B"/>
    <w:rsid w:val="009C6E84"/>
    <w:rsid w:val="009D13F3"/>
    <w:rsid w:val="009E180A"/>
    <w:rsid w:val="009E358F"/>
    <w:rsid w:val="009F02FD"/>
    <w:rsid w:val="009F0EB2"/>
    <w:rsid w:val="00A01AD2"/>
    <w:rsid w:val="00A07C14"/>
    <w:rsid w:val="00A20D1F"/>
    <w:rsid w:val="00A23F7B"/>
    <w:rsid w:val="00A24327"/>
    <w:rsid w:val="00A250C3"/>
    <w:rsid w:val="00A26235"/>
    <w:rsid w:val="00A34B96"/>
    <w:rsid w:val="00A37ADD"/>
    <w:rsid w:val="00A435B9"/>
    <w:rsid w:val="00A45739"/>
    <w:rsid w:val="00A55DC4"/>
    <w:rsid w:val="00A65F67"/>
    <w:rsid w:val="00A70C53"/>
    <w:rsid w:val="00A74247"/>
    <w:rsid w:val="00A75305"/>
    <w:rsid w:val="00A76CB0"/>
    <w:rsid w:val="00A968AB"/>
    <w:rsid w:val="00A97974"/>
    <w:rsid w:val="00AA4A77"/>
    <w:rsid w:val="00AA67B0"/>
    <w:rsid w:val="00AA76BE"/>
    <w:rsid w:val="00AB43B2"/>
    <w:rsid w:val="00AD5299"/>
    <w:rsid w:val="00AE11AA"/>
    <w:rsid w:val="00AE684D"/>
    <w:rsid w:val="00AF2014"/>
    <w:rsid w:val="00AF5E72"/>
    <w:rsid w:val="00B013F3"/>
    <w:rsid w:val="00B14747"/>
    <w:rsid w:val="00B15FF3"/>
    <w:rsid w:val="00B20EA3"/>
    <w:rsid w:val="00B314F3"/>
    <w:rsid w:val="00B31A5B"/>
    <w:rsid w:val="00B417FB"/>
    <w:rsid w:val="00B45B19"/>
    <w:rsid w:val="00B47569"/>
    <w:rsid w:val="00B47D2E"/>
    <w:rsid w:val="00B61EB1"/>
    <w:rsid w:val="00B712A8"/>
    <w:rsid w:val="00B725DC"/>
    <w:rsid w:val="00B770FE"/>
    <w:rsid w:val="00B8093E"/>
    <w:rsid w:val="00B81E3F"/>
    <w:rsid w:val="00B870A3"/>
    <w:rsid w:val="00B87F34"/>
    <w:rsid w:val="00B95238"/>
    <w:rsid w:val="00B95FEB"/>
    <w:rsid w:val="00BA2804"/>
    <w:rsid w:val="00BA57E6"/>
    <w:rsid w:val="00BA586F"/>
    <w:rsid w:val="00BC6E0B"/>
    <w:rsid w:val="00BD2067"/>
    <w:rsid w:val="00BD7A65"/>
    <w:rsid w:val="00BE486F"/>
    <w:rsid w:val="00BE6452"/>
    <w:rsid w:val="00BF07A6"/>
    <w:rsid w:val="00BF0DCE"/>
    <w:rsid w:val="00BF1793"/>
    <w:rsid w:val="00BF6578"/>
    <w:rsid w:val="00C0068A"/>
    <w:rsid w:val="00C00EA1"/>
    <w:rsid w:val="00C06E5C"/>
    <w:rsid w:val="00C12664"/>
    <w:rsid w:val="00C15801"/>
    <w:rsid w:val="00C15FA6"/>
    <w:rsid w:val="00C20DB8"/>
    <w:rsid w:val="00C2150D"/>
    <w:rsid w:val="00C21E53"/>
    <w:rsid w:val="00C23C0D"/>
    <w:rsid w:val="00C40B0C"/>
    <w:rsid w:val="00C55CF8"/>
    <w:rsid w:val="00C64A5C"/>
    <w:rsid w:val="00C70F0C"/>
    <w:rsid w:val="00C75A97"/>
    <w:rsid w:val="00C909BC"/>
    <w:rsid w:val="00C90B83"/>
    <w:rsid w:val="00C91B1C"/>
    <w:rsid w:val="00C9783D"/>
    <w:rsid w:val="00CB0786"/>
    <w:rsid w:val="00CB5533"/>
    <w:rsid w:val="00CC044C"/>
    <w:rsid w:val="00CD4B25"/>
    <w:rsid w:val="00CE00C5"/>
    <w:rsid w:val="00CF612E"/>
    <w:rsid w:val="00CF7B6E"/>
    <w:rsid w:val="00D01C47"/>
    <w:rsid w:val="00D05BE8"/>
    <w:rsid w:val="00D1470C"/>
    <w:rsid w:val="00D15759"/>
    <w:rsid w:val="00D22AC9"/>
    <w:rsid w:val="00D275C4"/>
    <w:rsid w:val="00D3059E"/>
    <w:rsid w:val="00D42CD4"/>
    <w:rsid w:val="00D4320C"/>
    <w:rsid w:val="00D46E30"/>
    <w:rsid w:val="00D52D7C"/>
    <w:rsid w:val="00D626EF"/>
    <w:rsid w:val="00D67F9A"/>
    <w:rsid w:val="00D71045"/>
    <w:rsid w:val="00D7690D"/>
    <w:rsid w:val="00D82890"/>
    <w:rsid w:val="00D83ED8"/>
    <w:rsid w:val="00D85AD7"/>
    <w:rsid w:val="00D90FE7"/>
    <w:rsid w:val="00D9582C"/>
    <w:rsid w:val="00DA0FB3"/>
    <w:rsid w:val="00DA636D"/>
    <w:rsid w:val="00DB2EEB"/>
    <w:rsid w:val="00DB401E"/>
    <w:rsid w:val="00DD4DEC"/>
    <w:rsid w:val="00DF013A"/>
    <w:rsid w:val="00DF18C0"/>
    <w:rsid w:val="00E004FF"/>
    <w:rsid w:val="00E01A92"/>
    <w:rsid w:val="00E042E4"/>
    <w:rsid w:val="00E12C4B"/>
    <w:rsid w:val="00E12FB1"/>
    <w:rsid w:val="00E157E2"/>
    <w:rsid w:val="00E2699B"/>
    <w:rsid w:val="00E26E2C"/>
    <w:rsid w:val="00E3577F"/>
    <w:rsid w:val="00E35D3B"/>
    <w:rsid w:val="00E4294F"/>
    <w:rsid w:val="00E44202"/>
    <w:rsid w:val="00E518A2"/>
    <w:rsid w:val="00E54FE3"/>
    <w:rsid w:val="00E60C33"/>
    <w:rsid w:val="00E648D0"/>
    <w:rsid w:val="00E70FEE"/>
    <w:rsid w:val="00E802F4"/>
    <w:rsid w:val="00E8050D"/>
    <w:rsid w:val="00E81D64"/>
    <w:rsid w:val="00E82D0D"/>
    <w:rsid w:val="00E851A8"/>
    <w:rsid w:val="00EA1195"/>
    <w:rsid w:val="00EB54F7"/>
    <w:rsid w:val="00EB56C7"/>
    <w:rsid w:val="00EB7798"/>
    <w:rsid w:val="00EB7EF4"/>
    <w:rsid w:val="00EC7F31"/>
    <w:rsid w:val="00ED1AAC"/>
    <w:rsid w:val="00ED4402"/>
    <w:rsid w:val="00ED7F82"/>
    <w:rsid w:val="00EE0AD1"/>
    <w:rsid w:val="00EF0BB4"/>
    <w:rsid w:val="00EF58F0"/>
    <w:rsid w:val="00EF73A1"/>
    <w:rsid w:val="00F00EB7"/>
    <w:rsid w:val="00F03249"/>
    <w:rsid w:val="00F064BD"/>
    <w:rsid w:val="00F14BD8"/>
    <w:rsid w:val="00F16DBC"/>
    <w:rsid w:val="00F41473"/>
    <w:rsid w:val="00F44F2A"/>
    <w:rsid w:val="00F5479B"/>
    <w:rsid w:val="00F55DD9"/>
    <w:rsid w:val="00F62159"/>
    <w:rsid w:val="00F662DA"/>
    <w:rsid w:val="00F72398"/>
    <w:rsid w:val="00F73FBA"/>
    <w:rsid w:val="00F91566"/>
    <w:rsid w:val="00F953EF"/>
    <w:rsid w:val="00FA0A43"/>
    <w:rsid w:val="00FA58D1"/>
    <w:rsid w:val="00FB2596"/>
    <w:rsid w:val="00FB4EEA"/>
    <w:rsid w:val="00FC0552"/>
    <w:rsid w:val="00FD0EC9"/>
    <w:rsid w:val="00FE2AF8"/>
    <w:rsid w:val="00FF0D71"/>
    <w:rsid w:val="00FF5A35"/>
    <w:rsid w:val="00FF615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46B13"/>
  <w15:docId w15:val="{530ABF34-EED6-45AF-AB91-71CC4BC6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35F"/>
    <w:pPr>
      <w:jc w:val="center"/>
    </w:pPr>
    <w:rPr>
      <w:rFonts w:ascii="Times New Roman" w:eastAsiaTheme="minorEastAsia" w:hAnsi="Times New Roman" w:cs="Times New Roman"/>
      <w:szCs w:val="20"/>
      <w:lang w:val="en-US"/>
    </w:rPr>
  </w:style>
  <w:style w:type="paragraph" w:styleId="Heading1">
    <w:name w:val="heading 1"/>
    <w:basedOn w:val="Normal"/>
    <w:next w:val="Normal"/>
    <w:link w:val="Heading1Char"/>
    <w:autoRedefine/>
    <w:qFormat/>
    <w:rsid w:val="00F00EB7"/>
    <w:pPr>
      <w:keepNext/>
      <w:tabs>
        <w:tab w:val="left" w:pos="216"/>
      </w:tabs>
      <w:spacing w:before="80" w:after="80"/>
      <w:jc w:val="left"/>
      <w:outlineLvl w:val="0"/>
    </w:pPr>
    <w:rPr>
      <w:bCs/>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legamentoInternet">
    <w:name w:val="Collegamento Internet"/>
    <w:basedOn w:val="DefaultParagraphFont"/>
    <w:rsid w:val="0009435F"/>
    <w:rPr>
      <w:color w:val="0563C1" w:themeColor="hyperlink"/>
      <w:u w:val="single"/>
    </w:rPr>
  </w:style>
  <w:style w:type="character" w:customStyle="1" w:styleId="Heading1Char">
    <w:name w:val="Heading 1 Char"/>
    <w:basedOn w:val="DefaultParagraphFont"/>
    <w:link w:val="Heading1"/>
    <w:qFormat/>
    <w:rsid w:val="00F00EB7"/>
    <w:rPr>
      <w:rFonts w:ascii="Times New Roman" w:eastAsiaTheme="minorEastAsia" w:hAnsi="Times New Roman" w:cs="Times New Roman"/>
      <w:bCs/>
      <w:smallCaps/>
      <w:szCs w:val="20"/>
      <w:lang w:val="en-US"/>
    </w:rPr>
  </w:style>
  <w:style w:type="character" w:customStyle="1" w:styleId="BodyTextChar">
    <w:name w:val="Body Text Char"/>
    <w:basedOn w:val="DefaultParagraphFont"/>
    <w:link w:val="BodyText"/>
    <w:qFormat/>
    <w:rsid w:val="0009435F"/>
    <w:rPr>
      <w:rFonts w:ascii="Times New Roman" w:eastAsiaTheme="minorEastAsia" w:hAnsi="Times New Roman" w:cs="Times New Roman"/>
      <w:spacing w:val="-1"/>
      <w:sz w:val="20"/>
      <w:szCs w:val="20"/>
      <w:lang w:val="en-US"/>
    </w:rPr>
  </w:style>
  <w:style w:type="character" w:styleId="CommentReference">
    <w:name w:val="annotation reference"/>
    <w:basedOn w:val="DefaultParagraphFont"/>
    <w:uiPriority w:val="99"/>
    <w:semiHidden/>
    <w:unhideWhenUsed/>
    <w:qFormat/>
    <w:rsid w:val="00A80913"/>
    <w:rPr>
      <w:sz w:val="16"/>
      <w:szCs w:val="16"/>
    </w:rPr>
  </w:style>
  <w:style w:type="character" w:customStyle="1" w:styleId="CommentTextChar">
    <w:name w:val="Comment Text Char"/>
    <w:basedOn w:val="DefaultParagraphFont"/>
    <w:link w:val="CommentText"/>
    <w:uiPriority w:val="99"/>
    <w:semiHidden/>
    <w:qFormat/>
    <w:rsid w:val="00A80913"/>
    <w:rPr>
      <w:rFonts w:ascii="Times New Roman" w:eastAsiaTheme="minorEastAsia" w:hAnsi="Times New Roman" w:cs="Times New Roman"/>
      <w:sz w:val="20"/>
      <w:szCs w:val="20"/>
      <w:lang w:val="en-US"/>
    </w:rPr>
  </w:style>
  <w:style w:type="character" w:customStyle="1" w:styleId="CommentSubjectChar">
    <w:name w:val="Comment Subject Char"/>
    <w:basedOn w:val="CommentTextChar"/>
    <w:link w:val="CommentSubject"/>
    <w:uiPriority w:val="99"/>
    <w:semiHidden/>
    <w:qFormat/>
    <w:rsid w:val="00A80913"/>
    <w:rPr>
      <w:rFonts w:ascii="Times New Roman" w:eastAsiaTheme="minorEastAsia" w:hAnsi="Times New Roman" w:cs="Times New Roman"/>
      <w:b/>
      <w:bCs/>
      <w:sz w:val="20"/>
      <w:szCs w:val="20"/>
      <w:lang w:val="en-US"/>
    </w:rPr>
  </w:style>
  <w:style w:type="character" w:customStyle="1" w:styleId="BalloonTextChar">
    <w:name w:val="Balloon Text Char"/>
    <w:basedOn w:val="DefaultParagraphFont"/>
    <w:link w:val="BalloonText"/>
    <w:uiPriority w:val="99"/>
    <w:semiHidden/>
    <w:qFormat/>
    <w:rsid w:val="00A80913"/>
    <w:rPr>
      <w:rFonts w:ascii="Segoe UI" w:eastAsiaTheme="minorEastAsia" w:hAnsi="Segoe UI" w:cs="Segoe UI"/>
      <w:sz w:val="18"/>
      <w:szCs w:val="18"/>
      <w:lang w:val="en-US"/>
    </w:rPr>
  </w:style>
  <w:style w:type="character" w:customStyle="1" w:styleId="ListLabel1">
    <w:name w:val="ListLabel 1"/>
    <w:qFormat/>
    <w:rPr>
      <w:rFonts w:cs="Symbol"/>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eastAsia="MS Mincho"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Enfasi">
    <w:name w:val="Enfasi"/>
    <w:qFormat/>
    <w:rPr>
      <w:i/>
      <w:iCs/>
    </w:rPr>
  </w:style>
  <w:style w:type="paragraph" w:styleId="Title">
    <w:name w:val="Title"/>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link w:val="BodyTextChar"/>
    <w:rsid w:val="0009435F"/>
    <w:pPr>
      <w:spacing w:after="120" w:line="228" w:lineRule="auto"/>
      <w:ind w:firstLine="288"/>
      <w:jc w:val="both"/>
    </w:pPr>
    <w:rPr>
      <w:spacing w:val="-1"/>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ice">
    <w:name w:val="Indice"/>
    <w:basedOn w:val="Normal"/>
    <w:qFormat/>
    <w:pPr>
      <w:suppressLineNumbers/>
    </w:pPr>
    <w:rPr>
      <w:rFonts w:cs="FreeSans"/>
    </w:rPr>
  </w:style>
  <w:style w:type="paragraph" w:customStyle="1" w:styleId="bulletlist">
    <w:name w:val="bullet list"/>
    <w:basedOn w:val="BodyText"/>
    <w:qFormat/>
    <w:rsid w:val="00B1472A"/>
  </w:style>
  <w:style w:type="paragraph" w:styleId="CommentText">
    <w:name w:val="annotation text"/>
    <w:basedOn w:val="Normal"/>
    <w:link w:val="CommentTextChar"/>
    <w:uiPriority w:val="99"/>
    <w:semiHidden/>
    <w:unhideWhenUsed/>
    <w:qFormat/>
    <w:rsid w:val="00A80913"/>
  </w:style>
  <w:style w:type="paragraph" w:styleId="CommentSubject">
    <w:name w:val="annotation subject"/>
    <w:basedOn w:val="CommentText"/>
    <w:next w:val="CommentText"/>
    <w:link w:val="CommentSubjectChar"/>
    <w:uiPriority w:val="99"/>
    <w:semiHidden/>
    <w:unhideWhenUsed/>
    <w:qFormat/>
    <w:rsid w:val="00A80913"/>
    <w:rPr>
      <w:b/>
      <w:bCs/>
    </w:rPr>
  </w:style>
  <w:style w:type="paragraph" w:styleId="BalloonText">
    <w:name w:val="Balloon Text"/>
    <w:basedOn w:val="Normal"/>
    <w:link w:val="BalloonTextChar"/>
    <w:uiPriority w:val="99"/>
    <w:semiHidden/>
    <w:unhideWhenUsed/>
    <w:qFormat/>
    <w:rsid w:val="00A80913"/>
    <w:rPr>
      <w:rFonts w:ascii="Segoe UI" w:hAnsi="Segoe UI" w:cs="Segoe UI"/>
      <w:sz w:val="18"/>
      <w:szCs w:val="18"/>
    </w:rPr>
  </w:style>
  <w:style w:type="paragraph" w:styleId="ListParagraph">
    <w:name w:val="List Paragraph"/>
    <w:basedOn w:val="Normal"/>
    <w:uiPriority w:val="34"/>
    <w:qFormat/>
    <w:rsid w:val="00DB29EF"/>
    <w:pPr>
      <w:ind w:left="720"/>
      <w:contextualSpacing/>
    </w:pPr>
  </w:style>
  <w:style w:type="table" w:styleId="TableGrid">
    <w:name w:val="Table Grid"/>
    <w:basedOn w:val="TableNormal"/>
    <w:uiPriority w:val="39"/>
    <w:rsid w:val="00914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01A92"/>
    <w:pPr>
      <w:spacing w:before="100" w:beforeAutospacing="1" w:after="100" w:afterAutospacing="1"/>
      <w:jc w:val="left"/>
    </w:pPr>
    <w:rPr>
      <w:rFonts w:eastAsia="Times New Roman"/>
      <w:sz w:val="24"/>
      <w:szCs w:val="24"/>
      <w:lang w:val="en-GB" w:eastAsia="en-GB"/>
    </w:rPr>
  </w:style>
  <w:style w:type="paragraph" w:customStyle="1" w:styleId="References">
    <w:name w:val="References"/>
    <w:basedOn w:val="ListNumber"/>
    <w:rsid w:val="00A70C53"/>
    <w:pPr>
      <w:numPr>
        <w:numId w:val="0"/>
      </w:numPr>
      <w:tabs>
        <w:tab w:val="num" w:pos="360"/>
      </w:tabs>
      <w:ind w:left="360" w:hanging="360"/>
      <w:contextualSpacing w:val="0"/>
      <w:jc w:val="both"/>
    </w:pPr>
    <w:rPr>
      <w:rFonts w:eastAsia="MS Mincho"/>
      <w:sz w:val="16"/>
    </w:rPr>
  </w:style>
  <w:style w:type="paragraph" w:styleId="ListNumber">
    <w:name w:val="List Number"/>
    <w:basedOn w:val="Normal"/>
    <w:uiPriority w:val="99"/>
    <w:semiHidden/>
    <w:unhideWhenUsed/>
    <w:rsid w:val="00A70C53"/>
    <w:pPr>
      <w:numPr>
        <w:numId w:val="3"/>
      </w:numPr>
      <w:contextualSpacing/>
    </w:pPr>
  </w:style>
  <w:style w:type="character" w:styleId="Hyperlink">
    <w:name w:val="Hyperlink"/>
    <w:basedOn w:val="DefaultParagraphFont"/>
    <w:unhideWhenUsed/>
    <w:rsid w:val="00B770FE"/>
    <w:rPr>
      <w:color w:val="0563C1" w:themeColor="hyperlink"/>
      <w:u w:val="single"/>
    </w:rPr>
  </w:style>
  <w:style w:type="paragraph" w:styleId="Revision">
    <w:name w:val="Revision"/>
    <w:hidden/>
    <w:uiPriority w:val="99"/>
    <w:semiHidden/>
    <w:rsid w:val="009C6E84"/>
    <w:rPr>
      <w:rFonts w:ascii="Times New Roman" w:eastAsiaTheme="minorEastAsia" w:hAnsi="Times New Roman" w:cs="Times New Roman"/>
      <w:szCs w:val="20"/>
      <w:lang w:val="en-US"/>
    </w:rPr>
  </w:style>
  <w:style w:type="character" w:styleId="PlaceholderText">
    <w:name w:val="Placeholder Text"/>
    <w:basedOn w:val="DefaultParagraphFont"/>
    <w:uiPriority w:val="99"/>
    <w:semiHidden/>
    <w:rsid w:val="007B737F"/>
    <w:rPr>
      <w:color w:val="808080"/>
    </w:rPr>
  </w:style>
  <w:style w:type="paragraph" w:styleId="Header">
    <w:name w:val="header"/>
    <w:basedOn w:val="Normal"/>
    <w:link w:val="HeaderChar"/>
    <w:uiPriority w:val="99"/>
    <w:unhideWhenUsed/>
    <w:rsid w:val="00177712"/>
    <w:pPr>
      <w:tabs>
        <w:tab w:val="center" w:pos="4320"/>
        <w:tab w:val="right" w:pos="8640"/>
      </w:tabs>
    </w:pPr>
  </w:style>
  <w:style w:type="character" w:customStyle="1" w:styleId="HeaderChar">
    <w:name w:val="Header Char"/>
    <w:basedOn w:val="DefaultParagraphFont"/>
    <w:link w:val="Header"/>
    <w:uiPriority w:val="99"/>
    <w:rsid w:val="00177712"/>
    <w:rPr>
      <w:rFonts w:ascii="Times New Roman" w:eastAsiaTheme="minorEastAsia" w:hAnsi="Times New Roman" w:cs="Times New Roman"/>
      <w:szCs w:val="20"/>
      <w:lang w:val="en-US"/>
    </w:rPr>
  </w:style>
  <w:style w:type="paragraph" w:styleId="Footer">
    <w:name w:val="footer"/>
    <w:basedOn w:val="Normal"/>
    <w:link w:val="FooterChar"/>
    <w:uiPriority w:val="99"/>
    <w:unhideWhenUsed/>
    <w:rsid w:val="00177712"/>
    <w:pPr>
      <w:tabs>
        <w:tab w:val="center" w:pos="4320"/>
        <w:tab w:val="right" w:pos="8640"/>
      </w:tabs>
    </w:pPr>
  </w:style>
  <w:style w:type="character" w:customStyle="1" w:styleId="FooterChar">
    <w:name w:val="Footer Char"/>
    <w:basedOn w:val="DefaultParagraphFont"/>
    <w:link w:val="Footer"/>
    <w:uiPriority w:val="99"/>
    <w:rsid w:val="00177712"/>
    <w:rPr>
      <w:rFonts w:ascii="Times New Roman" w:eastAsiaTheme="minorEastAsia" w:hAnsi="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092107">
      <w:bodyDiv w:val="1"/>
      <w:marLeft w:val="0"/>
      <w:marRight w:val="0"/>
      <w:marTop w:val="0"/>
      <w:marBottom w:val="0"/>
      <w:divBdr>
        <w:top w:val="none" w:sz="0" w:space="0" w:color="auto"/>
        <w:left w:val="none" w:sz="0" w:space="0" w:color="auto"/>
        <w:bottom w:val="none" w:sz="0" w:space="0" w:color="auto"/>
        <w:right w:val="none" w:sz="0" w:space="0" w:color="auto"/>
      </w:divBdr>
    </w:div>
    <w:div w:id="730353210">
      <w:bodyDiv w:val="1"/>
      <w:marLeft w:val="0"/>
      <w:marRight w:val="0"/>
      <w:marTop w:val="0"/>
      <w:marBottom w:val="0"/>
      <w:divBdr>
        <w:top w:val="none" w:sz="0" w:space="0" w:color="auto"/>
        <w:left w:val="none" w:sz="0" w:space="0" w:color="auto"/>
        <w:bottom w:val="none" w:sz="0" w:space="0" w:color="auto"/>
        <w:right w:val="none" w:sz="0" w:space="0" w:color="auto"/>
      </w:divBdr>
    </w:div>
    <w:div w:id="1111242507">
      <w:bodyDiv w:val="1"/>
      <w:marLeft w:val="0"/>
      <w:marRight w:val="0"/>
      <w:marTop w:val="0"/>
      <w:marBottom w:val="0"/>
      <w:divBdr>
        <w:top w:val="none" w:sz="0" w:space="0" w:color="auto"/>
        <w:left w:val="none" w:sz="0" w:space="0" w:color="auto"/>
        <w:bottom w:val="none" w:sz="0" w:space="0" w:color="auto"/>
        <w:right w:val="none" w:sz="0" w:space="0" w:color="auto"/>
      </w:divBdr>
      <w:divsChild>
        <w:div w:id="14586421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6.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11FF3-1E54-4166-8E58-481FC083C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5504</Words>
  <Characters>31374</Characters>
  <Application>Microsoft Office Word</Application>
  <DocSecurity>0</DocSecurity>
  <Lines>261</Lines>
  <Paragraphs>73</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36805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Hurley</dc:creator>
  <dc:description/>
  <cp:lastModifiedBy>Office</cp:lastModifiedBy>
  <cp:revision>2</cp:revision>
  <cp:lastPrinted>2021-05-18T11:20:00Z</cp:lastPrinted>
  <dcterms:created xsi:type="dcterms:W3CDTF">2022-04-10T09:45:00Z</dcterms:created>
  <dcterms:modified xsi:type="dcterms:W3CDTF">2022-04-10T09:45:00Z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http://www.zotero.org/styles/ieee</vt:lpwstr>
  </property>
  <property fmtid="{D5CDD505-2E9C-101B-9397-08002B2CF9AE}" pid="17" name="Mendeley Recent Style Name 4_1">
    <vt:lpwstr>IEEE</vt:lpwstr>
  </property>
  <property fmtid="{D5CDD505-2E9C-101B-9397-08002B2CF9AE}" pid="18" name="Mendeley Recent Style Id 5_1">
    <vt:lpwstr>http://csl.mendeley.com/styles/453952111/ieee-3</vt:lpwstr>
  </property>
  <property fmtid="{D5CDD505-2E9C-101B-9397-08002B2CF9AE}" pid="19" name="Mendeley Recent Style Name 5_1">
    <vt:lpwstr>IEEE - yi han</vt:lpwstr>
  </property>
  <property fmtid="{D5CDD505-2E9C-101B-9397-08002B2CF9AE}" pid="20" name="Mendeley Recent Style Id 6_1">
    <vt:lpwstr>http://www.zotero.org/styles/ieee-electron-device-letters</vt:lpwstr>
  </property>
  <property fmtid="{D5CDD505-2E9C-101B-9397-08002B2CF9AE}" pid="21" name="Mendeley Recent Style Name 6_1">
    <vt:lpwstr>IEEE Electron Device Letters</vt:lpwstr>
  </property>
  <property fmtid="{D5CDD505-2E9C-101B-9397-08002B2CF9AE}" pid="22" name="Mendeley Recent Style Id 7_1">
    <vt:lpwstr>http://www.zotero.org/styles/iop-conference-series-materials-science-and-engineering</vt:lpwstr>
  </property>
  <property fmtid="{D5CDD505-2E9C-101B-9397-08002B2CF9AE}" pid="23" name="Mendeley Recent Style Name 7_1">
    <vt:lpwstr>IOP Conference Series: Materials Science and Engineering</vt:lpwstr>
  </property>
  <property fmtid="{D5CDD505-2E9C-101B-9397-08002B2CF9AE}" pid="24" name="Mendeley Recent Style Id 8_1">
    <vt:lpwstr>http://www.zotero.org/styles/nano-letters</vt:lpwstr>
  </property>
  <property fmtid="{D5CDD505-2E9C-101B-9397-08002B2CF9AE}" pid="25" name="Mendeley Recent Style Name 8_1">
    <vt:lpwstr>Nano Letters</vt:lpwstr>
  </property>
  <property fmtid="{D5CDD505-2E9C-101B-9397-08002B2CF9AE}" pid="26" name="Mendeley Recent Style Id 9_1">
    <vt:lpwstr>http://www.zotero.org/styles/solid-state-electronics</vt:lpwstr>
  </property>
  <property fmtid="{D5CDD505-2E9C-101B-9397-08002B2CF9AE}" pid="27" name="Mendeley Recent Style Name 9_1">
    <vt:lpwstr>Solid State Electronics</vt:lpwstr>
  </property>
  <property fmtid="{D5CDD505-2E9C-101B-9397-08002B2CF9AE}" pid="28" name="Mendeley Document_1">
    <vt:lpwstr>True</vt:lpwstr>
  </property>
  <property fmtid="{D5CDD505-2E9C-101B-9397-08002B2CF9AE}" pid="29" name="Mendeley Unique User Id_1">
    <vt:lpwstr>aee9f6ec-a345-34ce-a869-b6746bc7f1bf</vt:lpwstr>
  </property>
  <property fmtid="{D5CDD505-2E9C-101B-9397-08002B2CF9AE}" pid="30" name="Mendeley Citation Style_1">
    <vt:lpwstr>http://www.zotero.org/styles/solid-state-electronics</vt:lpwstr>
  </property>
</Properties>
</file>